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Look w:val="04A0" w:firstRow="1" w:lastRow="0" w:firstColumn="1" w:lastColumn="0" w:noHBand="0" w:noVBand="1"/>
      </w:tblPr>
      <w:tblGrid>
        <w:gridCol w:w="2977"/>
        <w:gridCol w:w="425"/>
        <w:gridCol w:w="5529"/>
      </w:tblGrid>
      <w:tr w:rsidR="00BC02A0" w:rsidRPr="003031ED" w:rsidTr="00726C80">
        <w:trPr>
          <w:trHeight w:val="993"/>
        </w:trPr>
        <w:tc>
          <w:tcPr>
            <w:tcW w:w="2977" w:type="dxa"/>
          </w:tcPr>
          <w:p w:rsidR="00BC02A0" w:rsidRPr="003031ED" w:rsidRDefault="00BC02A0" w:rsidP="00F81F9E">
            <w:pPr>
              <w:spacing w:before="20" w:line="276" w:lineRule="auto"/>
              <w:jc w:val="center"/>
              <w:rPr>
                <w:rFonts w:ascii="Times New Roman Bold" w:hAnsi="Times New Roman Bold"/>
                <w:b/>
                <w:spacing w:val="-12"/>
                <w:sz w:val="24"/>
                <w:szCs w:val="24"/>
              </w:rPr>
            </w:pPr>
            <w:bookmarkStart w:id="0" w:name="_GoBack"/>
            <w:bookmarkEnd w:id="0"/>
            <w:r w:rsidRPr="003031ED">
              <w:rPr>
                <w:rFonts w:ascii="Times New Roman Bold" w:hAnsi="Times New Roman Bold"/>
                <w:b/>
                <w:spacing w:val="-12"/>
                <w:sz w:val="24"/>
                <w:szCs w:val="24"/>
              </w:rPr>
              <w:t xml:space="preserve">BỘ TÀI CHÍNH </w:t>
            </w:r>
          </w:p>
          <w:p w:rsidR="00BC02A0" w:rsidRPr="003031ED" w:rsidRDefault="0066726E" w:rsidP="00F81F9E">
            <w:pPr>
              <w:spacing w:line="276" w:lineRule="aut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521970</wp:posOffset>
                      </wp:positionH>
                      <wp:positionV relativeFrom="paragraph">
                        <wp:posOffset>89535</wp:posOffset>
                      </wp:positionV>
                      <wp:extent cx="720090" cy="0"/>
                      <wp:effectExtent l="13335" t="10795" r="9525" b="825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20B0C" id="_x0000_t32" coordsize="21600,21600" o:spt="32" o:oned="t" path="m,l21600,21600e" filled="f">
                      <v:path arrowok="t" fillok="f" o:connecttype="none"/>
                      <o:lock v:ext="edit" shapetype="t"/>
                    </v:shapetype>
                    <v:shape id="AutoShape 16" o:spid="_x0000_s1026" type="#_x0000_t32" style="position:absolute;margin-left:41.1pt;margin-top:7.05pt;width:5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Z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"/>
                  </w:pict>
                </mc:Fallback>
              </mc:AlternateContent>
            </w:r>
          </w:p>
        </w:tc>
        <w:tc>
          <w:tcPr>
            <w:tcW w:w="425" w:type="dxa"/>
          </w:tcPr>
          <w:p w:rsidR="00BC02A0" w:rsidRPr="003031ED" w:rsidRDefault="00BC02A0" w:rsidP="00F81F9E">
            <w:pPr>
              <w:spacing w:line="276" w:lineRule="auto"/>
            </w:pPr>
          </w:p>
        </w:tc>
        <w:tc>
          <w:tcPr>
            <w:tcW w:w="5529" w:type="dxa"/>
          </w:tcPr>
          <w:p w:rsidR="00BC02A0" w:rsidRPr="003031ED" w:rsidRDefault="00BC02A0" w:rsidP="00726C80">
            <w:pPr>
              <w:spacing w:line="276" w:lineRule="auto"/>
              <w:jc w:val="center"/>
              <w:rPr>
                <w:b/>
              </w:rPr>
            </w:pPr>
            <w:r w:rsidRPr="003031ED">
              <w:rPr>
                <w:b/>
                <w:sz w:val="24"/>
                <w:szCs w:val="24"/>
              </w:rPr>
              <w:t xml:space="preserve">CỘNG HOÀ XÃ HỘI CHỦ NGHĨA VIỆT </w:t>
            </w:r>
            <w:smartTag w:uri="urn:schemas-microsoft-com:office:smarttags" w:element="place">
              <w:smartTag w:uri="urn:schemas-microsoft-com:office:smarttags" w:element="country-region">
                <w:r w:rsidRPr="003031ED">
                  <w:rPr>
                    <w:b/>
                    <w:sz w:val="24"/>
                    <w:szCs w:val="24"/>
                  </w:rPr>
                  <w:t>NAM</w:t>
                </w:r>
              </w:smartTag>
            </w:smartTag>
            <w:r w:rsidRPr="003031ED">
              <w:rPr>
                <w:rFonts w:ascii="Times New Roman Bold" w:hAnsi="Times New Roman Bold"/>
                <w:b/>
                <w:spacing w:val="-12"/>
                <w:sz w:val="24"/>
                <w:szCs w:val="24"/>
              </w:rPr>
              <w:t xml:space="preserve">  </w:t>
            </w:r>
            <w:r w:rsidR="00726C80">
              <w:rPr>
                <w:rFonts w:ascii="Times New Roman Bold" w:hAnsi="Times New Roman Bold"/>
                <w:b/>
                <w:spacing w:val="-12"/>
                <w:sz w:val="24"/>
                <w:szCs w:val="24"/>
              </w:rPr>
              <w:t xml:space="preserve">          </w:t>
            </w:r>
            <w:r w:rsidRPr="003031ED">
              <w:rPr>
                <w:b/>
              </w:rPr>
              <w:t>Độc lập - Tự do - Hạnh phúc</w:t>
            </w:r>
          </w:p>
          <w:p w:rsidR="00BC02A0" w:rsidRPr="003031ED" w:rsidRDefault="0066726E" w:rsidP="00726C80">
            <w:pPr>
              <w:spacing w:line="276" w:lineRule="auto"/>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574675</wp:posOffset>
                      </wp:positionH>
                      <wp:positionV relativeFrom="paragraph">
                        <wp:posOffset>85725</wp:posOffset>
                      </wp:positionV>
                      <wp:extent cx="2247900" cy="0"/>
                      <wp:effectExtent l="6985" t="10795" r="12065" b="825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B6FC0" id="AutoShape 17" o:spid="_x0000_s1026" type="#_x0000_t32" style="position:absolute;margin-left:45.25pt;margin-top:6.75pt;width:1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82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Hy4OczaJtDWCl3xndIT/JVPyv63SKpypbIhofot7OG5MRnRO9S/MVqqLIfvigGMQQK&#10;hGGdatN7SBgDOoWdnG874SeHKHxM0+xhGcPq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"/>
                  </w:pict>
                </mc:Fallback>
              </mc:AlternateContent>
            </w:r>
          </w:p>
        </w:tc>
      </w:tr>
      <w:tr w:rsidR="00BC02A0" w:rsidRPr="008A2D77" w:rsidTr="00726C80">
        <w:tc>
          <w:tcPr>
            <w:tcW w:w="2977" w:type="dxa"/>
          </w:tcPr>
          <w:p w:rsidR="00BC02A0" w:rsidRPr="008A2D77" w:rsidRDefault="00BC02A0" w:rsidP="00255F1E">
            <w:pPr>
              <w:spacing w:line="276" w:lineRule="auto"/>
              <w:jc w:val="center"/>
            </w:pPr>
            <w:r w:rsidRPr="008A2D77">
              <w:rPr>
                <w:spacing w:val="-8"/>
              </w:rPr>
              <w:t xml:space="preserve">Số: </w:t>
            </w:r>
            <w:r w:rsidR="00255F1E">
              <w:rPr>
                <w:spacing w:val="-8"/>
              </w:rPr>
              <w:t>85</w:t>
            </w:r>
            <w:r w:rsidRPr="008A2D77">
              <w:rPr>
                <w:spacing w:val="-8"/>
              </w:rPr>
              <w:t>/201</w:t>
            </w:r>
            <w:r w:rsidR="00D77013">
              <w:rPr>
                <w:spacing w:val="-8"/>
              </w:rPr>
              <w:t>8</w:t>
            </w:r>
            <w:r w:rsidR="0018690D" w:rsidRPr="008A2D77">
              <w:rPr>
                <w:spacing w:val="-8"/>
              </w:rPr>
              <w:t>/TT-BTC</w:t>
            </w:r>
          </w:p>
        </w:tc>
        <w:tc>
          <w:tcPr>
            <w:tcW w:w="425" w:type="dxa"/>
          </w:tcPr>
          <w:p w:rsidR="00BC02A0" w:rsidRPr="003031ED" w:rsidRDefault="00BC02A0" w:rsidP="00F81F9E">
            <w:pPr>
              <w:spacing w:line="276" w:lineRule="auto"/>
            </w:pPr>
          </w:p>
        </w:tc>
        <w:tc>
          <w:tcPr>
            <w:tcW w:w="5529" w:type="dxa"/>
          </w:tcPr>
          <w:p w:rsidR="00A43057" w:rsidRDefault="00BC02A0" w:rsidP="00726C80">
            <w:pPr>
              <w:spacing w:line="276" w:lineRule="auto"/>
              <w:jc w:val="center"/>
              <w:rPr>
                <w:rFonts w:asciiTheme="majorHAnsi" w:eastAsiaTheme="majorEastAsia" w:hAnsiTheme="majorHAnsi" w:cstheme="majorBidi"/>
                <w:b/>
                <w:bCs/>
                <w:color w:val="4F81BD" w:themeColor="accent1"/>
                <w:spacing w:val="-8"/>
              </w:rPr>
            </w:pPr>
            <w:r w:rsidRPr="008A2D77">
              <w:rPr>
                <w:i/>
              </w:rPr>
              <w:t>Hà Nội, ngày</w:t>
            </w:r>
            <w:r w:rsidR="00312E2C" w:rsidRPr="008A2D77">
              <w:rPr>
                <w:i/>
              </w:rPr>
              <w:t xml:space="preserve"> </w:t>
            </w:r>
            <w:r w:rsidR="00255F1E">
              <w:rPr>
                <w:i/>
              </w:rPr>
              <w:t>13</w:t>
            </w:r>
            <w:r w:rsidR="00C041A3">
              <w:rPr>
                <w:i/>
              </w:rPr>
              <w:t xml:space="preserve"> </w:t>
            </w:r>
            <w:r w:rsidRPr="008A2D77">
              <w:rPr>
                <w:i/>
              </w:rPr>
              <w:t>tháng</w:t>
            </w:r>
            <w:r w:rsidR="005513C7" w:rsidRPr="008A2D77">
              <w:rPr>
                <w:i/>
              </w:rPr>
              <w:t xml:space="preserve"> </w:t>
            </w:r>
            <w:r w:rsidR="00255F1E">
              <w:rPr>
                <w:i/>
              </w:rPr>
              <w:t>9</w:t>
            </w:r>
            <w:r w:rsidR="00C041A3">
              <w:rPr>
                <w:i/>
              </w:rPr>
              <w:t xml:space="preserve"> </w:t>
            </w:r>
            <w:r w:rsidRPr="008A2D77">
              <w:rPr>
                <w:i/>
              </w:rPr>
              <w:t>năm 201</w:t>
            </w:r>
            <w:r w:rsidR="00D77013">
              <w:rPr>
                <w:i/>
              </w:rPr>
              <w:t>8</w:t>
            </w:r>
          </w:p>
          <w:p w:rsidR="00BC02A0" w:rsidRPr="008A2D77" w:rsidRDefault="00BC02A0" w:rsidP="00726C80">
            <w:pPr>
              <w:spacing w:line="276" w:lineRule="auto"/>
              <w:jc w:val="center"/>
            </w:pPr>
          </w:p>
        </w:tc>
      </w:tr>
    </w:tbl>
    <w:p w:rsidR="000D073C" w:rsidRPr="003031ED" w:rsidRDefault="005105E2" w:rsidP="00F81F9E">
      <w:pPr>
        <w:spacing w:before="20" w:line="276" w:lineRule="auto"/>
        <w:jc w:val="center"/>
        <w:rPr>
          <w:b/>
        </w:rPr>
      </w:pPr>
      <w:r w:rsidRPr="003031ED">
        <w:rPr>
          <w:b/>
        </w:rPr>
        <w:t>T</w:t>
      </w:r>
      <w:r w:rsidR="000D073C" w:rsidRPr="003031ED">
        <w:rPr>
          <w:b/>
        </w:rPr>
        <w:t>HÔNG TƯ</w:t>
      </w:r>
      <w:r w:rsidR="005814CC" w:rsidRPr="003031ED">
        <w:rPr>
          <w:b/>
        </w:rPr>
        <w:t xml:space="preserve"> </w:t>
      </w:r>
    </w:p>
    <w:p w:rsidR="00360040" w:rsidRDefault="00E81A9A" w:rsidP="00F81F9E">
      <w:pPr>
        <w:spacing w:line="276" w:lineRule="auto"/>
        <w:jc w:val="center"/>
        <w:rPr>
          <w:b/>
        </w:rPr>
      </w:pPr>
      <w:r>
        <w:rPr>
          <w:b/>
        </w:rPr>
        <w:t>Hư</w:t>
      </w:r>
      <w:r w:rsidRPr="00E81A9A">
        <w:rPr>
          <w:b/>
        </w:rPr>
        <w:t>ớng</w:t>
      </w:r>
      <w:r>
        <w:rPr>
          <w:b/>
        </w:rPr>
        <w:t xml:space="preserve"> d</w:t>
      </w:r>
      <w:r w:rsidRPr="00E81A9A">
        <w:rPr>
          <w:b/>
        </w:rPr>
        <w:t>ẫn</w:t>
      </w:r>
      <w:r w:rsidR="002C153C">
        <w:rPr>
          <w:b/>
        </w:rPr>
        <w:t xml:space="preserve"> lập dự toán, quản lý, sử dụng</w:t>
      </w:r>
    </w:p>
    <w:p w:rsidR="00360040" w:rsidRDefault="002C153C" w:rsidP="00F81F9E">
      <w:pPr>
        <w:spacing w:line="276" w:lineRule="auto"/>
        <w:jc w:val="center"/>
        <w:rPr>
          <w:b/>
        </w:rPr>
      </w:pPr>
      <w:r>
        <w:rPr>
          <w:b/>
        </w:rPr>
        <w:t xml:space="preserve"> và quyết toán</w:t>
      </w:r>
      <w:r w:rsidR="00E81A9A">
        <w:rPr>
          <w:b/>
        </w:rPr>
        <w:t xml:space="preserve"> </w:t>
      </w:r>
      <w:r>
        <w:rPr>
          <w:b/>
        </w:rPr>
        <w:t xml:space="preserve">kinh phí ngân sách nhà nước cho công tác </w:t>
      </w:r>
    </w:p>
    <w:p w:rsidR="00E61ABD" w:rsidRPr="003031ED" w:rsidRDefault="002C153C" w:rsidP="00F81F9E">
      <w:pPr>
        <w:spacing w:line="276" w:lineRule="auto"/>
        <w:jc w:val="center"/>
      </w:pPr>
      <w:r>
        <w:rPr>
          <w:b/>
        </w:rPr>
        <w:t xml:space="preserve">phòng ngừa, </w:t>
      </w:r>
      <w:r>
        <w:rPr>
          <w:b/>
          <w:color w:val="000000"/>
        </w:rPr>
        <w:t>giải quyết tranh chấp đầu tư quốc tế</w:t>
      </w:r>
      <w:r w:rsidR="00E11AAE" w:rsidRPr="008A2C6C">
        <w:rPr>
          <w:lang w:val="vi-VN"/>
        </w:rPr>
        <w:tab/>
      </w:r>
    </w:p>
    <w:p w:rsidR="00733356" w:rsidRPr="004158CB" w:rsidRDefault="0066726E" w:rsidP="00A43057">
      <w:pPr>
        <w:spacing w:before="60" w:line="276" w:lineRule="auto"/>
        <w:ind w:firstLine="561"/>
        <w:jc w:val="both"/>
        <w:rPr>
          <w:i/>
          <w:sz w:val="14"/>
        </w:rPr>
      </w:pPr>
      <w:r>
        <w:rPr>
          <w:noProof/>
        </w:rPr>
        <mc:AlternateContent>
          <mc:Choice Requires="wps">
            <w:drawing>
              <wp:anchor distT="0" distB="0" distL="114300" distR="114300" simplePos="0" relativeHeight="251656192" behindDoc="0" locked="0" layoutInCell="1" allowOverlap="1">
                <wp:simplePos x="0" y="0"/>
                <wp:positionH relativeFrom="column">
                  <wp:posOffset>1984375</wp:posOffset>
                </wp:positionH>
                <wp:positionV relativeFrom="paragraph">
                  <wp:posOffset>29210</wp:posOffset>
                </wp:positionV>
                <wp:extent cx="1955800" cy="0"/>
                <wp:effectExtent l="6985" t="12700" r="8890"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2F441" id="Line 1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2.3pt" to="310.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ExCGgIAADM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"/>
            </w:pict>
          </mc:Fallback>
        </mc:AlternateContent>
      </w:r>
    </w:p>
    <w:p w:rsidR="00360040" w:rsidRDefault="00360040" w:rsidP="00360040">
      <w:pPr>
        <w:spacing w:before="80"/>
        <w:ind w:firstLine="720"/>
        <w:jc w:val="both"/>
        <w:rPr>
          <w:i/>
        </w:rPr>
      </w:pPr>
    </w:p>
    <w:p w:rsidR="00A43057" w:rsidRDefault="00733356" w:rsidP="00183B23">
      <w:pPr>
        <w:spacing w:before="100"/>
        <w:ind w:firstLine="720"/>
        <w:jc w:val="both"/>
        <w:rPr>
          <w:i/>
        </w:rPr>
      </w:pPr>
      <w:r>
        <w:rPr>
          <w:i/>
        </w:rPr>
        <w:t>C</w:t>
      </w:r>
      <w:r w:rsidR="00C71F4F" w:rsidRPr="0028737F">
        <w:rPr>
          <w:i/>
        </w:rPr>
        <w:t xml:space="preserve">ăn cứ </w:t>
      </w:r>
      <w:r w:rsidR="005C1F5D">
        <w:rPr>
          <w:i/>
        </w:rPr>
        <w:t>Lu</w:t>
      </w:r>
      <w:r w:rsidR="005C1F5D" w:rsidRPr="005C1F5D">
        <w:rPr>
          <w:i/>
        </w:rPr>
        <w:t>ật</w:t>
      </w:r>
      <w:r w:rsidR="005C1F5D">
        <w:rPr>
          <w:i/>
        </w:rPr>
        <w:t xml:space="preserve"> Ng</w:t>
      </w:r>
      <w:r w:rsidR="005C1F5D" w:rsidRPr="005C1F5D">
        <w:rPr>
          <w:i/>
        </w:rPr>
        <w:t>â</w:t>
      </w:r>
      <w:r w:rsidR="005C1F5D">
        <w:rPr>
          <w:i/>
        </w:rPr>
        <w:t>n s</w:t>
      </w:r>
      <w:r w:rsidR="005C1F5D" w:rsidRPr="005C1F5D">
        <w:rPr>
          <w:i/>
        </w:rPr>
        <w:t>ách</w:t>
      </w:r>
      <w:r w:rsidR="005C1F5D">
        <w:rPr>
          <w:i/>
        </w:rPr>
        <w:t xml:space="preserve"> nh</w:t>
      </w:r>
      <w:r w:rsidR="005C1F5D" w:rsidRPr="005C1F5D">
        <w:rPr>
          <w:i/>
        </w:rPr>
        <w:t>à</w:t>
      </w:r>
      <w:r w:rsidR="005C1F5D">
        <w:rPr>
          <w:i/>
        </w:rPr>
        <w:t xml:space="preserve"> nư</w:t>
      </w:r>
      <w:r w:rsidR="005C1F5D" w:rsidRPr="005C1F5D">
        <w:rPr>
          <w:i/>
        </w:rPr>
        <w:t>ớc</w:t>
      </w:r>
      <w:r w:rsidR="00595833">
        <w:rPr>
          <w:i/>
        </w:rPr>
        <w:t xml:space="preserve"> ng</w:t>
      </w:r>
      <w:r w:rsidR="00595833" w:rsidRPr="00595833">
        <w:rPr>
          <w:i/>
        </w:rPr>
        <w:t>ày</w:t>
      </w:r>
      <w:r w:rsidR="00595833">
        <w:rPr>
          <w:i/>
        </w:rPr>
        <w:t xml:space="preserve"> 25 th</w:t>
      </w:r>
      <w:r w:rsidR="00595833" w:rsidRPr="00595833">
        <w:rPr>
          <w:i/>
        </w:rPr>
        <w:t>áng</w:t>
      </w:r>
      <w:r w:rsidR="00595833">
        <w:rPr>
          <w:i/>
        </w:rPr>
        <w:t xml:space="preserve"> 6 n</w:t>
      </w:r>
      <w:r w:rsidR="00595833" w:rsidRPr="00595833">
        <w:rPr>
          <w:i/>
        </w:rPr>
        <w:t>ă</w:t>
      </w:r>
      <w:r w:rsidR="00595833">
        <w:rPr>
          <w:i/>
        </w:rPr>
        <w:t>m 2015</w:t>
      </w:r>
      <w:r w:rsidR="00C71F4F" w:rsidRPr="0028737F">
        <w:rPr>
          <w:i/>
        </w:rPr>
        <w:t>;</w:t>
      </w:r>
    </w:p>
    <w:p w:rsidR="00B2025E" w:rsidRDefault="00B2025E" w:rsidP="00183B23">
      <w:pPr>
        <w:spacing w:before="100"/>
        <w:ind w:firstLine="720"/>
        <w:jc w:val="both"/>
        <w:rPr>
          <w:i/>
        </w:rPr>
      </w:pPr>
      <w:r>
        <w:rPr>
          <w:i/>
        </w:rPr>
        <w:t>C</w:t>
      </w:r>
      <w:r w:rsidRPr="00B2025E">
        <w:rPr>
          <w:i/>
        </w:rPr>
        <w:t>ă</w:t>
      </w:r>
      <w:r>
        <w:rPr>
          <w:i/>
        </w:rPr>
        <w:t>n c</w:t>
      </w:r>
      <w:r w:rsidRPr="00B2025E">
        <w:rPr>
          <w:i/>
        </w:rPr>
        <w:t>ứ</w:t>
      </w:r>
      <w:r>
        <w:rPr>
          <w:i/>
        </w:rPr>
        <w:t xml:space="preserve"> Ngh</w:t>
      </w:r>
      <w:r w:rsidRPr="00B2025E">
        <w:rPr>
          <w:i/>
        </w:rPr>
        <w:t>ị</w:t>
      </w:r>
      <w:r>
        <w:rPr>
          <w:i/>
        </w:rPr>
        <w:t xml:space="preserve"> </w:t>
      </w:r>
      <w:r w:rsidRPr="00B2025E">
        <w:rPr>
          <w:i/>
        </w:rPr>
        <w:t>định</w:t>
      </w:r>
      <w:r>
        <w:rPr>
          <w:i/>
        </w:rPr>
        <w:t xml:space="preserve"> </w:t>
      </w:r>
      <w:r w:rsidR="004C2E54">
        <w:rPr>
          <w:i/>
        </w:rPr>
        <w:t>163/2016/N</w:t>
      </w:r>
      <w:r w:rsidR="004C2E54" w:rsidRPr="004C2E54">
        <w:rPr>
          <w:i/>
        </w:rPr>
        <w:t>Đ</w:t>
      </w:r>
      <w:r w:rsidR="004C2E54">
        <w:rPr>
          <w:i/>
        </w:rPr>
        <w:t>-C</w:t>
      </w:r>
      <w:r w:rsidR="003B1825">
        <w:rPr>
          <w:i/>
        </w:rPr>
        <w:t>P</w:t>
      </w:r>
      <w:r>
        <w:rPr>
          <w:i/>
        </w:rPr>
        <w:t xml:space="preserve"> </w:t>
      </w:r>
      <w:r w:rsidR="003B1825">
        <w:rPr>
          <w:i/>
        </w:rPr>
        <w:t>ng</w:t>
      </w:r>
      <w:r w:rsidR="003B1825" w:rsidRPr="003B1825">
        <w:rPr>
          <w:i/>
        </w:rPr>
        <w:t>ày</w:t>
      </w:r>
      <w:r w:rsidR="00F351BD">
        <w:rPr>
          <w:i/>
        </w:rPr>
        <w:t xml:space="preserve"> 21 th</w:t>
      </w:r>
      <w:r w:rsidR="00F351BD" w:rsidRPr="00F351BD">
        <w:rPr>
          <w:i/>
        </w:rPr>
        <w:t>áng</w:t>
      </w:r>
      <w:r w:rsidR="00F351BD">
        <w:rPr>
          <w:i/>
        </w:rPr>
        <w:t xml:space="preserve"> </w:t>
      </w:r>
      <w:r w:rsidR="003B1825">
        <w:rPr>
          <w:i/>
        </w:rPr>
        <w:t>12</w:t>
      </w:r>
      <w:r w:rsidR="00F351BD">
        <w:rPr>
          <w:i/>
        </w:rPr>
        <w:t xml:space="preserve"> n</w:t>
      </w:r>
      <w:r w:rsidR="00F351BD" w:rsidRPr="00F351BD">
        <w:rPr>
          <w:i/>
        </w:rPr>
        <w:t>ă</w:t>
      </w:r>
      <w:r w:rsidR="00F351BD">
        <w:rPr>
          <w:i/>
        </w:rPr>
        <w:t xml:space="preserve">m </w:t>
      </w:r>
      <w:r w:rsidR="003B1825">
        <w:rPr>
          <w:i/>
        </w:rPr>
        <w:t>2016 c</w:t>
      </w:r>
      <w:r w:rsidR="003B1825" w:rsidRPr="003B1825">
        <w:rPr>
          <w:i/>
        </w:rPr>
        <w:t>ủa</w:t>
      </w:r>
      <w:r w:rsidR="003B1825">
        <w:rPr>
          <w:i/>
        </w:rPr>
        <w:t xml:space="preserve"> Chính phủ quy </w:t>
      </w:r>
      <w:r w:rsidR="003B1825" w:rsidRPr="003B1825">
        <w:rPr>
          <w:i/>
        </w:rPr>
        <w:t>định</w:t>
      </w:r>
      <w:r w:rsidR="003B1825">
        <w:rPr>
          <w:i/>
        </w:rPr>
        <w:t xml:space="preserve"> chi ti</w:t>
      </w:r>
      <w:r w:rsidR="003B1825" w:rsidRPr="003B1825">
        <w:rPr>
          <w:i/>
        </w:rPr>
        <w:t>ết</w:t>
      </w:r>
      <w:r w:rsidR="003B1825">
        <w:rPr>
          <w:i/>
        </w:rPr>
        <w:t xml:space="preserve"> thi h</w:t>
      </w:r>
      <w:r w:rsidR="003B1825" w:rsidRPr="003B1825">
        <w:rPr>
          <w:i/>
        </w:rPr>
        <w:t>ành</w:t>
      </w:r>
      <w:r w:rsidR="003B1825">
        <w:rPr>
          <w:i/>
        </w:rPr>
        <w:t xml:space="preserve"> m</w:t>
      </w:r>
      <w:r w:rsidR="003B1825" w:rsidRPr="003B1825">
        <w:rPr>
          <w:i/>
        </w:rPr>
        <w:t>ột</w:t>
      </w:r>
      <w:r w:rsidR="003B1825">
        <w:rPr>
          <w:i/>
        </w:rPr>
        <w:t xml:space="preserve"> s</w:t>
      </w:r>
      <w:r w:rsidR="003B1825" w:rsidRPr="003B1825">
        <w:rPr>
          <w:i/>
        </w:rPr>
        <w:t>ố</w:t>
      </w:r>
      <w:r w:rsidR="003B1825">
        <w:rPr>
          <w:i/>
        </w:rPr>
        <w:t xml:space="preserve"> </w:t>
      </w:r>
      <w:r w:rsidR="003B1825" w:rsidRPr="003B1825">
        <w:rPr>
          <w:i/>
        </w:rPr>
        <w:t>đ</w:t>
      </w:r>
      <w:r w:rsidR="003B1825">
        <w:rPr>
          <w:i/>
        </w:rPr>
        <w:t>i</w:t>
      </w:r>
      <w:r w:rsidR="003B1825" w:rsidRPr="003B1825">
        <w:rPr>
          <w:i/>
        </w:rPr>
        <w:t>ều</w:t>
      </w:r>
      <w:r w:rsidR="003B1825">
        <w:rPr>
          <w:i/>
        </w:rPr>
        <w:t xml:space="preserve"> c</w:t>
      </w:r>
      <w:r w:rsidR="003B1825" w:rsidRPr="003B1825">
        <w:rPr>
          <w:i/>
        </w:rPr>
        <w:t>ủa</w:t>
      </w:r>
      <w:r w:rsidR="003B1825">
        <w:rPr>
          <w:i/>
        </w:rPr>
        <w:t xml:space="preserve"> Lu</w:t>
      </w:r>
      <w:r w:rsidR="003B1825" w:rsidRPr="003B1825">
        <w:rPr>
          <w:i/>
        </w:rPr>
        <w:t>ật</w:t>
      </w:r>
      <w:r w:rsidR="003B1825">
        <w:rPr>
          <w:i/>
        </w:rPr>
        <w:t xml:space="preserve"> </w:t>
      </w:r>
      <w:r>
        <w:rPr>
          <w:i/>
        </w:rPr>
        <w:t>Ng</w:t>
      </w:r>
      <w:r w:rsidRPr="00B2025E">
        <w:rPr>
          <w:i/>
        </w:rPr>
        <w:t>â</w:t>
      </w:r>
      <w:r>
        <w:rPr>
          <w:i/>
        </w:rPr>
        <w:t>n s</w:t>
      </w:r>
      <w:r w:rsidRPr="00B2025E">
        <w:rPr>
          <w:i/>
        </w:rPr>
        <w:t>ách</w:t>
      </w:r>
      <w:r>
        <w:rPr>
          <w:i/>
        </w:rPr>
        <w:t xml:space="preserve"> nh</w:t>
      </w:r>
      <w:r w:rsidRPr="00B2025E">
        <w:rPr>
          <w:i/>
        </w:rPr>
        <w:t>à</w:t>
      </w:r>
      <w:r>
        <w:rPr>
          <w:i/>
        </w:rPr>
        <w:t xml:space="preserve"> nư</w:t>
      </w:r>
      <w:r w:rsidRPr="00B2025E">
        <w:rPr>
          <w:i/>
        </w:rPr>
        <w:t>ớc</w:t>
      </w:r>
      <w:r>
        <w:rPr>
          <w:i/>
        </w:rPr>
        <w:t>;</w:t>
      </w:r>
    </w:p>
    <w:p w:rsidR="00A43057" w:rsidRDefault="00620B61" w:rsidP="00183B23">
      <w:pPr>
        <w:spacing w:before="100"/>
        <w:ind w:firstLine="720"/>
        <w:jc w:val="both"/>
        <w:rPr>
          <w:i/>
        </w:rPr>
      </w:pPr>
      <w:r w:rsidRPr="0028737F">
        <w:rPr>
          <w:i/>
        </w:rPr>
        <w:t xml:space="preserve">Căn cứ Nghị định số </w:t>
      </w:r>
      <w:r w:rsidR="00A674EE">
        <w:rPr>
          <w:i/>
        </w:rPr>
        <w:t>87</w:t>
      </w:r>
      <w:r w:rsidRPr="0028737F">
        <w:rPr>
          <w:i/>
        </w:rPr>
        <w:t>/20</w:t>
      </w:r>
      <w:r w:rsidR="00F30B75" w:rsidRPr="0028737F">
        <w:rPr>
          <w:i/>
        </w:rPr>
        <w:t>1</w:t>
      </w:r>
      <w:r w:rsidR="00A674EE">
        <w:rPr>
          <w:i/>
        </w:rPr>
        <w:t>7</w:t>
      </w:r>
      <w:r w:rsidRPr="0028737F">
        <w:rPr>
          <w:i/>
        </w:rPr>
        <w:t xml:space="preserve">/NĐ-CP ngày </w:t>
      </w:r>
      <w:r w:rsidR="00A674EE">
        <w:rPr>
          <w:i/>
        </w:rPr>
        <w:t>26</w:t>
      </w:r>
      <w:r w:rsidR="00F351BD">
        <w:rPr>
          <w:i/>
        </w:rPr>
        <w:t xml:space="preserve"> th</w:t>
      </w:r>
      <w:r w:rsidR="00F351BD" w:rsidRPr="00F351BD">
        <w:rPr>
          <w:i/>
        </w:rPr>
        <w:t>áng</w:t>
      </w:r>
      <w:r w:rsidR="00F351BD">
        <w:rPr>
          <w:i/>
        </w:rPr>
        <w:t xml:space="preserve"> </w:t>
      </w:r>
      <w:r w:rsidR="00A674EE">
        <w:rPr>
          <w:i/>
        </w:rPr>
        <w:t>7</w:t>
      </w:r>
      <w:r w:rsidR="00F351BD">
        <w:rPr>
          <w:i/>
        </w:rPr>
        <w:t xml:space="preserve"> n</w:t>
      </w:r>
      <w:r w:rsidR="00F351BD" w:rsidRPr="00F351BD">
        <w:rPr>
          <w:i/>
        </w:rPr>
        <w:t>ă</w:t>
      </w:r>
      <w:r w:rsidR="00F351BD">
        <w:rPr>
          <w:i/>
        </w:rPr>
        <w:t xml:space="preserve">m </w:t>
      </w:r>
      <w:r w:rsidRPr="0028737F">
        <w:rPr>
          <w:i/>
        </w:rPr>
        <w:t>20</w:t>
      </w:r>
      <w:r w:rsidR="00F30B75" w:rsidRPr="0028737F">
        <w:rPr>
          <w:i/>
        </w:rPr>
        <w:t>1</w:t>
      </w:r>
      <w:r w:rsidR="00A674EE">
        <w:rPr>
          <w:i/>
        </w:rPr>
        <w:t>7</w:t>
      </w:r>
      <w:r w:rsidRPr="0028737F">
        <w:rPr>
          <w:i/>
        </w:rPr>
        <w:t xml:space="preserve"> của Chính phủ quy định chức năng, nhiệm vụ, quyền hạn và cơ cấu tổ chức của Bộ Tài chính;</w:t>
      </w:r>
    </w:p>
    <w:p w:rsidR="001473D7" w:rsidRDefault="001473D7" w:rsidP="00183B23">
      <w:pPr>
        <w:spacing w:before="100"/>
        <w:ind w:firstLine="720"/>
        <w:jc w:val="both"/>
        <w:rPr>
          <w:i/>
        </w:rPr>
      </w:pPr>
      <w:r>
        <w:rPr>
          <w:i/>
          <w:iCs/>
          <w:color w:val="000000"/>
        </w:rPr>
        <w:t>Th</w:t>
      </w:r>
      <w:r w:rsidRPr="001473D7">
        <w:rPr>
          <w:i/>
          <w:iCs/>
          <w:color w:val="000000"/>
        </w:rPr>
        <w:t>ực</w:t>
      </w:r>
      <w:r>
        <w:rPr>
          <w:i/>
          <w:iCs/>
          <w:color w:val="000000"/>
        </w:rPr>
        <w:t xml:space="preserve"> hi</w:t>
      </w:r>
      <w:r w:rsidRPr="001473D7">
        <w:rPr>
          <w:i/>
          <w:iCs/>
          <w:color w:val="000000"/>
        </w:rPr>
        <w:t>ện</w:t>
      </w:r>
      <w:r w:rsidRPr="0028737F">
        <w:rPr>
          <w:i/>
          <w:iCs/>
          <w:color w:val="000000"/>
        </w:rPr>
        <w:t xml:space="preserve"> </w:t>
      </w:r>
      <w:r>
        <w:rPr>
          <w:i/>
        </w:rPr>
        <w:t>Quy</w:t>
      </w:r>
      <w:r w:rsidRPr="00F351BD">
        <w:rPr>
          <w:i/>
        </w:rPr>
        <w:t>ết</w:t>
      </w:r>
      <w:r>
        <w:rPr>
          <w:i/>
        </w:rPr>
        <w:t xml:space="preserve"> </w:t>
      </w:r>
      <w:r w:rsidRPr="00F351BD">
        <w:rPr>
          <w:i/>
        </w:rPr>
        <w:t>định</w:t>
      </w:r>
      <w:r>
        <w:rPr>
          <w:i/>
        </w:rPr>
        <w:t xml:space="preserve"> s</w:t>
      </w:r>
      <w:r w:rsidRPr="00F351BD">
        <w:rPr>
          <w:i/>
        </w:rPr>
        <w:t>ố</w:t>
      </w:r>
      <w:r>
        <w:rPr>
          <w:i/>
        </w:rPr>
        <w:t xml:space="preserve"> 04</w:t>
      </w:r>
      <w:r w:rsidRPr="0028737F">
        <w:rPr>
          <w:i/>
        </w:rPr>
        <w:t>/201</w:t>
      </w:r>
      <w:r>
        <w:rPr>
          <w:i/>
        </w:rPr>
        <w:t>4</w:t>
      </w:r>
      <w:r w:rsidRPr="0028737F">
        <w:rPr>
          <w:i/>
        </w:rPr>
        <w:t>/</w:t>
      </w:r>
      <w:r>
        <w:rPr>
          <w:i/>
        </w:rPr>
        <w:t>Q</w:t>
      </w:r>
      <w:r w:rsidRPr="0028737F">
        <w:rPr>
          <w:i/>
        </w:rPr>
        <w:t>Đ-</w:t>
      </w:r>
      <w:r>
        <w:rPr>
          <w:i/>
        </w:rPr>
        <w:t xml:space="preserve">TTg </w:t>
      </w:r>
      <w:r w:rsidRPr="0028737F">
        <w:rPr>
          <w:i/>
        </w:rPr>
        <w:t xml:space="preserve"> ngày </w:t>
      </w:r>
      <w:r>
        <w:rPr>
          <w:i/>
        </w:rPr>
        <w:t>14 th</w:t>
      </w:r>
      <w:r w:rsidRPr="00F351BD">
        <w:rPr>
          <w:i/>
        </w:rPr>
        <w:t>áng</w:t>
      </w:r>
      <w:r>
        <w:rPr>
          <w:i/>
        </w:rPr>
        <w:t xml:space="preserve"> 01 n</w:t>
      </w:r>
      <w:r w:rsidRPr="00F351BD">
        <w:rPr>
          <w:i/>
        </w:rPr>
        <w:t>ă</w:t>
      </w:r>
      <w:r>
        <w:rPr>
          <w:i/>
        </w:rPr>
        <w:t xml:space="preserve">m </w:t>
      </w:r>
      <w:r w:rsidRPr="0028737F">
        <w:rPr>
          <w:i/>
        </w:rPr>
        <w:t>201</w:t>
      </w:r>
      <w:r>
        <w:rPr>
          <w:i/>
        </w:rPr>
        <w:t>4</w:t>
      </w:r>
      <w:r w:rsidRPr="0028737F">
        <w:rPr>
          <w:i/>
        </w:rPr>
        <w:t xml:space="preserve"> của </w:t>
      </w:r>
      <w:r>
        <w:rPr>
          <w:i/>
        </w:rPr>
        <w:t>Th</w:t>
      </w:r>
      <w:r w:rsidRPr="00F351BD">
        <w:rPr>
          <w:i/>
        </w:rPr>
        <w:t>ủ</w:t>
      </w:r>
      <w:r>
        <w:rPr>
          <w:i/>
        </w:rPr>
        <w:t xml:space="preserve"> tư</w:t>
      </w:r>
      <w:r w:rsidRPr="00F351BD">
        <w:rPr>
          <w:i/>
        </w:rPr>
        <w:t>ớng</w:t>
      </w:r>
      <w:r>
        <w:rPr>
          <w:i/>
        </w:rPr>
        <w:t xml:space="preserve"> </w:t>
      </w:r>
      <w:r w:rsidRPr="0028737F">
        <w:rPr>
          <w:i/>
        </w:rPr>
        <w:t>Chính phủ về</w:t>
      </w:r>
      <w:r>
        <w:rPr>
          <w:i/>
        </w:rPr>
        <w:t xml:space="preserve"> vi</w:t>
      </w:r>
      <w:r w:rsidRPr="00F351BD">
        <w:rPr>
          <w:i/>
        </w:rPr>
        <w:t>ệc</w:t>
      </w:r>
      <w:r>
        <w:rPr>
          <w:i/>
        </w:rPr>
        <w:t xml:space="preserve"> ban h</w:t>
      </w:r>
      <w:r w:rsidRPr="00F351BD">
        <w:rPr>
          <w:i/>
        </w:rPr>
        <w:t>ành</w:t>
      </w:r>
      <w:r>
        <w:rPr>
          <w:i/>
        </w:rPr>
        <w:t xml:space="preserve"> Quy ch</w:t>
      </w:r>
      <w:r w:rsidRPr="00F351BD">
        <w:rPr>
          <w:i/>
        </w:rPr>
        <w:t>ế</w:t>
      </w:r>
      <w:r>
        <w:rPr>
          <w:i/>
        </w:rPr>
        <w:t xml:space="preserve"> ph</w:t>
      </w:r>
      <w:r w:rsidRPr="00F351BD">
        <w:rPr>
          <w:i/>
        </w:rPr>
        <w:t>ối</w:t>
      </w:r>
      <w:r>
        <w:rPr>
          <w:i/>
        </w:rPr>
        <w:t xml:space="preserve"> h</w:t>
      </w:r>
      <w:r w:rsidRPr="00F351BD">
        <w:rPr>
          <w:i/>
        </w:rPr>
        <w:t>ợp</w:t>
      </w:r>
      <w:r>
        <w:rPr>
          <w:i/>
        </w:rPr>
        <w:t xml:space="preserve"> trong gi</w:t>
      </w:r>
      <w:r w:rsidRPr="00F351BD">
        <w:rPr>
          <w:i/>
        </w:rPr>
        <w:t>ải</w:t>
      </w:r>
      <w:r>
        <w:rPr>
          <w:i/>
        </w:rPr>
        <w:t xml:space="preserve"> quy</w:t>
      </w:r>
      <w:r w:rsidRPr="00F351BD">
        <w:rPr>
          <w:i/>
        </w:rPr>
        <w:t>ết</w:t>
      </w:r>
      <w:r>
        <w:rPr>
          <w:i/>
        </w:rPr>
        <w:t xml:space="preserve"> tranh ch</w:t>
      </w:r>
      <w:r w:rsidRPr="00F351BD">
        <w:rPr>
          <w:i/>
        </w:rPr>
        <w:t>ấp</w:t>
      </w:r>
      <w:r>
        <w:rPr>
          <w:i/>
        </w:rPr>
        <w:t xml:space="preserve"> đ</w:t>
      </w:r>
      <w:r w:rsidRPr="00F351BD">
        <w:rPr>
          <w:i/>
        </w:rPr>
        <w:t>ầu</w:t>
      </w:r>
      <w:r>
        <w:rPr>
          <w:i/>
        </w:rPr>
        <w:t xml:space="preserve"> t</w:t>
      </w:r>
      <w:r w:rsidRPr="00F351BD">
        <w:rPr>
          <w:i/>
        </w:rPr>
        <w:t>ư</w:t>
      </w:r>
      <w:r>
        <w:rPr>
          <w:i/>
        </w:rPr>
        <w:t xml:space="preserve"> qu</w:t>
      </w:r>
      <w:r w:rsidRPr="00F351BD">
        <w:rPr>
          <w:i/>
        </w:rPr>
        <w:t>ốc</w:t>
      </w:r>
      <w:r>
        <w:rPr>
          <w:i/>
        </w:rPr>
        <w:t xml:space="preserve"> t</w:t>
      </w:r>
      <w:r w:rsidRPr="00F351BD">
        <w:rPr>
          <w:i/>
        </w:rPr>
        <w:t>ế</w:t>
      </w:r>
      <w:r w:rsidRPr="0028737F">
        <w:rPr>
          <w:i/>
        </w:rPr>
        <w:t xml:space="preserve">; </w:t>
      </w:r>
    </w:p>
    <w:p w:rsidR="00A43057" w:rsidRPr="00A43057" w:rsidRDefault="00A43057" w:rsidP="00183B23">
      <w:pPr>
        <w:pStyle w:val="BodyTextIndent"/>
        <w:spacing w:before="100" w:line="240" w:lineRule="auto"/>
        <w:rPr>
          <w:rFonts w:ascii="Times New Roman" w:hAnsi="Times New Roman"/>
          <w:i/>
          <w:sz w:val="28"/>
          <w:szCs w:val="28"/>
          <w:lang w:val="nl-NL"/>
        </w:rPr>
      </w:pPr>
      <w:r w:rsidRPr="00A43057">
        <w:rPr>
          <w:rFonts w:ascii="Times New Roman" w:hAnsi="Times New Roman"/>
          <w:i/>
          <w:sz w:val="28"/>
          <w:szCs w:val="28"/>
          <w:lang w:val="nl-NL"/>
        </w:rPr>
        <w:t xml:space="preserve">Theo đề nghị của Vụ trưởng Vụ </w:t>
      </w:r>
      <w:r w:rsidR="00387F15">
        <w:rPr>
          <w:rFonts w:ascii="Times New Roman" w:hAnsi="Times New Roman"/>
          <w:i/>
          <w:sz w:val="28"/>
          <w:szCs w:val="28"/>
          <w:lang w:val="nl-NL"/>
        </w:rPr>
        <w:t>T</w:t>
      </w:r>
      <w:r w:rsidR="00387F15" w:rsidRPr="00387F15">
        <w:rPr>
          <w:rFonts w:ascii="Times New Roman" w:hAnsi="Times New Roman"/>
          <w:i/>
          <w:sz w:val="28"/>
          <w:szCs w:val="28"/>
          <w:lang w:val="nl-NL"/>
        </w:rPr>
        <w:t>à</w:t>
      </w:r>
      <w:r w:rsidR="00387F15">
        <w:rPr>
          <w:rFonts w:ascii="Times New Roman" w:hAnsi="Times New Roman"/>
          <w:i/>
          <w:sz w:val="28"/>
          <w:szCs w:val="28"/>
          <w:lang w:val="nl-NL"/>
        </w:rPr>
        <w:t>i ch</w:t>
      </w:r>
      <w:r w:rsidR="00387F15" w:rsidRPr="00387F15">
        <w:rPr>
          <w:rFonts w:ascii="Times New Roman" w:hAnsi="Times New Roman"/>
          <w:i/>
          <w:sz w:val="28"/>
          <w:szCs w:val="28"/>
          <w:lang w:val="nl-NL"/>
        </w:rPr>
        <w:t>ín</w:t>
      </w:r>
      <w:r w:rsidR="00387F15">
        <w:rPr>
          <w:rFonts w:ascii="Times New Roman" w:hAnsi="Times New Roman"/>
          <w:i/>
          <w:sz w:val="28"/>
          <w:szCs w:val="28"/>
          <w:lang w:val="nl-NL"/>
        </w:rPr>
        <w:t xml:space="preserve">h </w:t>
      </w:r>
      <w:r w:rsidR="006D2A02">
        <w:rPr>
          <w:rFonts w:ascii="Times New Roman" w:hAnsi="Times New Roman"/>
          <w:i/>
          <w:sz w:val="28"/>
          <w:szCs w:val="28"/>
          <w:lang w:val="nl-NL"/>
        </w:rPr>
        <w:t>h</w:t>
      </w:r>
      <w:r w:rsidRPr="00A43057">
        <w:rPr>
          <w:rFonts w:ascii="Times New Roman" w:hAnsi="Times New Roman"/>
          <w:i/>
          <w:sz w:val="28"/>
          <w:szCs w:val="28"/>
          <w:lang w:val="nl-NL"/>
        </w:rPr>
        <w:t>ành chính sự nghiệp</w:t>
      </w:r>
      <w:r w:rsidR="009442EE">
        <w:rPr>
          <w:rFonts w:ascii="Times New Roman" w:hAnsi="Times New Roman"/>
          <w:i/>
          <w:sz w:val="28"/>
          <w:szCs w:val="28"/>
          <w:lang w:val="nl-NL"/>
        </w:rPr>
        <w:t>;</w:t>
      </w:r>
    </w:p>
    <w:p w:rsidR="002D092C" w:rsidRPr="002D092C" w:rsidRDefault="00B51910" w:rsidP="00183B23">
      <w:pPr>
        <w:spacing w:before="100"/>
        <w:ind w:firstLine="720"/>
        <w:jc w:val="both"/>
        <w:rPr>
          <w:i/>
          <w:color w:val="000000"/>
          <w:lang w:val="nl-NL"/>
        </w:rPr>
      </w:pPr>
      <w:r w:rsidRPr="00B51910">
        <w:rPr>
          <w:i/>
          <w:spacing w:val="-2"/>
          <w:lang w:val="nl-NL"/>
        </w:rPr>
        <w:t xml:space="preserve">Bộ trưởng Bộ Tài chính ban hành Thông tư </w:t>
      </w:r>
      <w:r w:rsidR="00D77013">
        <w:rPr>
          <w:i/>
          <w:spacing w:val="-2"/>
          <w:lang w:val="nl-NL"/>
        </w:rPr>
        <w:t>hư</w:t>
      </w:r>
      <w:r w:rsidR="00D77013" w:rsidRPr="00D77013">
        <w:rPr>
          <w:i/>
          <w:spacing w:val="-2"/>
          <w:lang w:val="nl-NL"/>
        </w:rPr>
        <w:t>ớng</w:t>
      </w:r>
      <w:r w:rsidR="00D77013">
        <w:rPr>
          <w:i/>
          <w:spacing w:val="-2"/>
          <w:lang w:val="nl-NL"/>
        </w:rPr>
        <w:t xml:space="preserve"> d</w:t>
      </w:r>
      <w:r w:rsidR="00D77013" w:rsidRPr="00D77013">
        <w:rPr>
          <w:i/>
          <w:spacing w:val="-2"/>
          <w:lang w:val="nl-NL"/>
        </w:rPr>
        <w:t>ẫn</w:t>
      </w:r>
      <w:r w:rsidRPr="00B51910">
        <w:rPr>
          <w:i/>
          <w:lang w:val="nl-NL"/>
        </w:rPr>
        <w:t xml:space="preserve"> lập dự toán, quản lý, sử dụng và quyết toán kinh phí ngân sách nhà nước</w:t>
      </w:r>
      <w:r w:rsidRPr="00B51910">
        <w:rPr>
          <w:b/>
          <w:lang w:val="nl-NL"/>
        </w:rPr>
        <w:t xml:space="preserve"> </w:t>
      </w:r>
      <w:r w:rsidRPr="00B51910">
        <w:rPr>
          <w:i/>
          <w:lang w:val="nl-NL"/>
        </w:rPr>
        <w:t>cho công tác</w:t>
      </w:r>
      <w:r w:rsidR="000F3B60">
        <w:rPr>
          <w:i/>
          <w:lang w:val="nl-NL"/>
        </w:rPr>
        <w:t xml:space="preserve"> ph</w:t>
      </w:r>
      <w:r w:rsidR="000F3B60" w:rsidRPr="000F3B60">
        <w:rPr>
          <w:i/>
          <w:lang w:val="nl-NL"/>
        </w:rPr>
        <w:t>òng</w:t>
      </w:r>
      <w:r w:rsidR="000F3B60">
        <w:rPr>
          <w:i/>
          <w:lang w:val="nl-NL"/>
        </w:rPr>
        <w:t xml:space="preserve"> ng</w:t>
      </w:r>
      <w:r w:rsidR="000F3B60" w:rsidRPr="000F3B60">
        <w:rPr>
          <w:i/>
          <w:lang w:val="nl-NL"/>
        </w:rPr>
        <w:t>ừa</w:t>
      </w:r>
      <w:r w:rsidR="000F3B60">
        <w:rPr>
          <w:i/>
          <w:lang w:val="nl-NL"/>
        </w:rPr>
        <w:t>,</w:t>
      </w:r>
      <w:r w:rsidRPr="00B51910">
        <w:rPr>
          <w:i/>
          <w:lang w:val="nl-NL"/>
        </w:rPr>
        <w:t xml:space="preserve"> </w:t>
      </w:r>
      <w:r w:rsidR="008727DD" w:rsidRPr="008727DD">
        <w:rPr>
          <w:i/>
          <w:color w:val="000000"/>
          <w:lang w:val="nl-NL"/>
        </w:rPr>
        <w:t>giải quyết tranh chấp</w:t>
      </w:r>
      <w:r w:rsidR="00176CE2">
        <w:rPr>
          <w:i/>
          <w:color w:val="000000"/>
          <w:lang w:val="nl-NL"/>
        </w:rPr>
        <w:t xml:space="preserve"> đ</w:t>
      </w:r>
      <w:r w:rsidR="00176CE2" w:rsidRPr="00176CE2">
        <w:rPr>
          <w:i/>
          <w:color w:val="000000"/>
          <w:lang w:val="nl-NL"/>
        </w:rPr>
        <w:t>ầu</w:t>
      </w:r>
      <w:r w:rsidR="00176CE2">
        <w:rPr>
          <w:i/>
          <w:color w:val="000000"/>
          <w:lang w:val="nl-NL"/>
        </w:rPr>
        <w:t xml:space="preserve"> t</w:t>
      </w:r>
      <w:r w:rsidR="00176CE2" w:rsidRPr="00176CE2">
        <w:rPr>
          <w:i/>
          <w:color w:val="000000"/>
          <w:lang w:val="nl-NL"/>
        </w:rPr>
        <w:t>ư</w:t>
      </w:r>
      <w:r w:rsidR="008727DD" w:rsidRPr="008727DD">
        <w:rPr>
          <w:i/>
          <w:color w:val="000000"/>
          <w:lang w:val="nl-NL"/>
        </w:rPr>
        <w:t xml:space="preserve"> quốc tế</w:t>
      </w:r>
      <w:r w:rsidR="00595833">
        <w:rPr>
          <w:i/>
          <w:color w:val="000000"/>
          <w:lang w:val="nl-NL"/>
        </w:rPr>
        <w:t>.</w:t>
      </w:r>
    </w:p>
    <w:p w:rsidR="00A43057" w:rsidRPr="00997B95" w:rsidRDefault="00D079B2" w:rsidP="00183B23">
      <w:pPr>
        <w:spacing w:before="100"/>
        <w:ind w:firstLine="720"/>
        <w:jc w:val="both"/>
        <w:rPr>
          <w:rFonts w:eastAsia=".VnTime"/>
          <w:b/>
          <w:lang w:val="nl-NL"/>
        </w:rPr>
      </w:pPr>
      <w:r>
        <w:rPr>
          <w:rFonts w:eastAsia=".VnTime"/>
          <w:b/>
          <w:lang w:val="nl-NL"/>
        </w:rPr>
        <w:t>Điều 1. Phạm vi điều chỉnh và đối tượng áp dụng</w:t>
      </w:r>
    </w:p>
    <w:p w:rsidR="00D77013" w:rsidRPr="00D77013" w:rsidRDefault="00B51910" w:rsidP="00183B23">
      <w:pPr>
        <w:spacing w:before="100"/>
        <w:ind w:firstLine="720"/>
        <w:jc w:val="both"/>
        <w:rPr>
          <w:lang w:val="nl-NL"/>
        </w:rPr>
      </w:pPr>
      <w:r w:rsidRPr="00B51910">
        <w:rPr>
          <w:rFonts w:eastAsia=".VnTime"/>
          <w:lang w:val="nl-NL"/>
        </w:rPr>
        <w:t>1</w:t>
      </w:r>
      <w:r w:rsidR="00AB2AF7">
        <w:rPr>
          <w:rFonts w:eastAsia=".VnTime"/>
          <w:lang w:val="nl-NL"/>
        </w:rPr>
        <w:t xml:space="preserve">. </w:t>
      </w:r>
      <w:r w:rsidR="00D77013" w:rsidRPr="00D77013">
        <w:rPr>
          <w:lang w:val="nl-NL"/>
        </w:rPr>
        <w:t>Thông tư này quy định việc lập</w:t>
      </w:r>
      <w:r w:rsidR="00D77013">
        <w:rPr>
          <w:lang w:val="nl-NL"/>
        </w:rPr>
        <w:t xml:space="preserve"> d</w:t>
      </w:r>
      <w:r w:rsidR="00D77013" w:rsidRPr="00D77013">
        <w:rPr>
          <w:lang w:val="nl-NL"/>
        </w:rPr>
        <w:t>ự</w:t>
      </w:r>
      <w:r w:rsidR="00D77013">
        <w:rPr>
          <w:lang w:val="nl-NL"/>
        </w:rPr>
        <w:t xml:space="preserve"> to</w:t>
      </w:r>
      <w:r w:rsidR="00D77013" w:rsidRPr="00D77013">
        <w:rPr>
          <w:lang w:val="nl-NL"/>
        </w:rPr>
        <w:t>án, quản lý, sử dụng và quyết toán kinh phí ngân sách nhà nước cho công tác phòng ngừa, giải quyết tranh chấp đầu tư quốc tế quy định tại khoản 1 Điều 2 Quy chế phối hợp trong việc giải quyết tranh chấp đầu tư quốc tế ban hành kèm theo Quyết định số 04/2014/QĐ-TTg ngày 14/01/2014 của Thủ tướng Chính phủ</w:t>
      </w:r>
      <w:r w:rsidR="00D77013">
        <w:rPr>
          <w:lang w:val="nl-NL"/>
        </w:rPr>
        <w:t>.</w:t>
      </w:r>
    </w:p>
    <w:p w:rsidR="0001086B" w:rsidRDefault="00AB2AF7" w:rsidP="00183B23">
      <w:pPr>
        <w:spacing w:before="100"/>
        <w:ind w:firstLine="720"/>
        <w:jc w:val="both"/>
        <w:rPr>
          <w:lang w:val="nl-NL"/>
        </w:rPr>
      </w:pPr>
      <w:r>
        <w:rPr>
          <w:lang w:val="nl-NL"/>
        </w:rPr>
        <w:t>2. Thông tư này áp dụng đối với các Bộ, cơ quan ngang Bộ, Ủy ban nhân dân các cấp, các cơ quan, tổ chức, cá nhân có liên quan đến việc lập dự toán, quản lý, sử dụng và quyết toán kinh phí ngân sách nhà nước cho công tác</w:t>
      </w:r>
      <w:r w:rsidR="00997B95">
        <w:rPr>
          <w:lang w:val="nl-NL"/>
        </w:rPr>
        <w:t xml:space="preserve"> ph</w:t>
      </w:r>
      <w:r w:rsidR="00997B95" w:rsidRPr="00997B95">
        <w:rPr>
          <w:lang w:val="nl-NL"/>
        </w:rPr>
        <w:t>òng</w:t>
      </w:r>
      <w:r w:rsidR="00997B95">
        <w:rPr>
          <w:lang w:val="nl-NL"/>
        </w:rPr>
        <w:t xml:space="preserve"> ng</w:t>
      </w:r>
      <w:r w:rsidR="00997B95" w:rsidRPr="00997B95">
        <w:rPr>
          <w:lang w:val="nl-NL"/>
        </w:rPr>
        <w:t>ừa</w:t>
      </w:r>
      <w:r w:rsidR="00997B95">
        <w:rPr>
          <w:lang w:val="nl-NL"/>
        </w:rPr>
        <w:t>,</w:t>
      </w:r>
      <w:r>
        <w:rPr>
          <w:lang w:val="nl-NL"/>
        </w:rPr>
        <w:t xml:space="preserve"> </w:t>
      </w:r>
      <w:r w:rsidR="008727DD" w:rsidRPr="008727DD">
        <w:rPr>
          <w:color w:val="000000"/>
          <w:lang w:val="nl-NL"/>
        </w:rPr>
        <w:t>giải quyết tranh chấp</w:t>
      </w:r>
      <w:r w:rsidR="00176CE2">
        <w:rPr>
          <w:color w:val="000000"/>
          <w:lang w:val="nl-NL"/>
        </w:rPr>
        <w:t xml:space="preserve"> đ</w:t>
      </w:r>
      <w:r w:rsidR="00176CE2" w:rsidRPr="00176CE2">
        <w:rPr>
          <w:color w:val="000000"/>
          <w:lang w:val="nl-NL"/>
        </w:rPr>
        <w:t>ầu</w:t>
      </w:r>
      <w:r w:rsidR="00176CE2">
        <w:rPr>
          <w:color w:val="000000"/>
          <w:lang w:val="nl-NL"/>
        </w:rPr>
        <w:t xml:space="preserve"> t</w:t>
      </w:r>
      <w:r w:rsidR="00176CE2" w:rsidRPr="00176CE2">
        <w:rPr>
          <w:color w:val="000000"/>
          <w:lang w:val="nl-NL"/>
        </w:rPr>
        <w:t>ư</w:t>
      </w:r>
      <w:r w:rsidR="008727DD" w:rsidRPr="008727DD">
        <w:rPr>
          <w:color w:val="000000"/>
          <w:lang w:val="nl-NL"/>
        </w:rPr>
        <w:t xml:space="preserve"> quốc tế</w:t>
      </w:r>
      <w:r w:rsidR="00F66F73">
        <w:rPr>
          <w:color w:val="000000"/>
          <w:lang w:val="nl-NL"/>
        </w:rPr>
        <w:t>.</w:t>
      </w:r>
      <w:r>
        <w:rPr>
          <w:lang w:val="nl-NL"/>
        </w:rPr>
        <w:t xml:space="preserve"> </w:t>
      </w:r>
    </w:p>
    <w:p w:rsidR="00A43057" w:rsidRPr="00997B95" w:rsidRDefault="008727DD" w:rsidP="00183B23">
      <w:pPr>
        <w:spacing w:before="100"/>
        <w:ind w:firstLine="720"/>
        <w:jc w:val="both"/>
        <w:rPr>
          <w:b/>
          <w:spacing w:val="-2"/>
          <w:lang w:val="nl-NL"/>
        </w:rPr>
      </w:pPr>
      <w:r w:rsidRPr="008727DD">
        <w:rPr>
          <w:b/>
          <w:lang w:val="nl-NL"/>
        </w:rPr>
        <w:t xml:space="preserve">Điều 2. </w:t>
      </w:r>
      <w:r w:rsidR="00D079B2">
        <w:rPr>
          <w:b/>
          <w:spacing w:val="-2"/>
          <w:lang w:val="nl-NL"/>
        </w:rPr>
        <w:t>Nguyên tắc lập</w:t>
      </w:r>
      <w:r w:rsidR="00F5074C">
        <w:rPr>
          <w:b/>
          <w:spacing w:val="-2"/>
          <w:lang w:val="nl-NL"/>
        </w:rPr>
        <w:t xml:space="preserve"> d</w:t>
      </w:r>
      <w:r w:rsidR="00F5074C" w:rsidRPr="00F5074C">
        <w:rPr>
          <w:b/>
          <w:spacing w:val="-2"/>
          <w:lang w:val="nl-NL"/>
        </w:rPr>
        <w:t>ự</w:t>
      </w:r>
      <w:r w:rsidR="00F5074C">
        <w:rPr>
          <w:b/>
          <w:spacing w:val="-2"/>
          <w:lang w:val="nl-NL"/>
        </w:rPr>
        <w:t xml:space="preserve"> to</w:t>
      </w:r>
      <w:r w:rsidR="00F5074C" w:rsidRPr="00F5074C">
        <w:rPr>
          <w:b/>
          <w:spacing w:val="-2"/>
          <w:lang w:val="nl-NL"/>
        </w:rPr>
        <w:t>án</w:t>
      </w:r>
      <w:r w:rsidR="00D079B2">
        <w:rPr>
          <w:b/>
          <w:spacing w:val="-2"/>
          <w:lang w:val="nl-NL"/>
        </w:rPr>
        <w:t>, quản lý, sử dụng và quyết toán kinh phí</w:t>
      </w:r>
      <w:r w:rsidRPr="008727DD">
        <w:rPr>
          <w:b/>
          <w:lang w:val="nl-NL"/>
        </w:rPr>
        <w:t xml:space="preserve"> </w:t>
      </w:r>
    </w:p>
    <w:p w:rsidR="004F30BE" w:rsidRDefault="004F30BE" w:rsidP="00183B23">
      <w:pPr>
        <w:spacing w:before="100"/>
        <w:ind w:firstLine="720"/>
        <w:jc w:val="both"/>
        <w:rPr>
          <w:lang w:val="da-DK"/>
        </w:rPr>
      </w:pPr>
      <w:r>
        <w:rPr>
          <w:lang w:val="da-DK"/>
        </w:rPr>
        <w:t>1. Chi ph</w:t>
      </w:r>
      <w:r w:rsidRPr="004F30BE">
        <w:rPr>
          <w:lang w:val="da-DK"/>
        </w:rPr>
        <w:t>í</w:t>
      </w:r>
      <w:r>
        <w:rPr>
          <w:lang w:val="da-DK"/>
        </w:rPr>
        <w:t xml:space="preserve"> ph</w:t>
      </w:r>
      <w:r w:rsidRPr="004F30BE">
        <w:rPr>
          <w:lang w:val="da-DK"/>
        </w:rPr>
        <w:t>át</w:t>
      </w:r>
      <w:r>
        <w:rPr>
          <w:lang w:val="da-DK"/>
        </w:rPr>
        <w:t xml:space="preserve"> sinh t</w:t>
      </w:r>
      <w:r w:rsidRPr="004F30BE">
        <w:rPr>
          <w:lang w:val="da-DK"/>
        </w:rPr>
        <w:t>ừ</w:t>
      </w:r>
      <w:r>
        <w:rPr>
          <w:lang w:val="da-DK"/>
        </w:rPr>
        <w:t xml:space="preserve"> vi</w:t>
      </w:r>
      <w:r w:rsidRPr="004F30BE">
        <w:rPr>
          <w:lang w:val="da-DK"/>
        </w:rPr>
        <w:t>ệc</w:t>
      </w:r>
      <w:r>
        <w:rPr>
          <w:lang w:val="da-DK"/>
        </w:rPr>
        <w:t xml:space="preserve"> th</w:t>
      </w:r>
      <w:r w:rsidRPr="004F30BE">
        <w:rPr>
          <w:lang w:val="da-DK"/>
        </w:rPr>
        <w:t>ực</w:t>
      </w:r>
      <w:r>
        <w:rPr>
          <w:lang w:val="da-DK"/>
        </w:rPr>
        <w:t xml:space="preserve"> hi</w:t>
      </w:r>
      <w:r w:rsidRPr="004F30BE">
        <w:rPr>
          <w:lang w:val="da-DK"/>
        </w:rPr>
        <w:t>ện</w:t>
      </w:r>
      <w:r>
        <w:rPr>
          <w:lang w:val="da-DK"/>
        </w:rPr>
        <w:t xml:space="preserve"> nhi</w:t>
      </w:r>
      <w:r w:rsidRPr="004F30BE">
        <w:rPr>
          <w:lang w:val="da-DK"/>
        </w:rPr>
        <w:t>ệm</w:t>
      </w:r>
      <w:r>
        <w:rPr>
          <w:lang w:val="da-DK"/>
        </w:rPr>
        <w:t xml:space="preserve"> v</w:t>
      </w:r>
      <w:r w:rsidRPr="004F30BE">
        <w:rPr>
          <w:lang w:val="da-DK"/>
        </w:rPr>
        <w:t>ụ</w:t>
      </w:r>
      <w:r>
        <w:rPr>
          <w:lang w:val="da-DK"/>
        </w:rPr>
        <w:t xml:space="preserve"> </w:t>
      </w:r>
      <w:r w:rsidRPr="004F30BE">
        <w:rPr>
          <w:lang w:val="da-DK"/>
        </w:rPr>
        <w:t>đại</w:t>
      </w:r>
      <w:r>
        <w:rPr>
          <w:lang w:val="da-DK"/>
        </w:rPr>
        <w:t xml:space="preserve"> di</w:t>
      </w:r>
      <w:r w:rsidRPr="004F30BE">
        <w:rPr>
          <w:lang w:val="da-DK"/>
        </w:rPr>
        <w:t>ện</w:t>
      </w:r>
      <w:r>
        <w:rPr>
          <w:lang w:val="da-DK"/>
        </w:rPr>
        <w:t xml:space="preserve"> ph</w:t>
      </w:r>
      <w:r w:rsidRPr="004F30BE">
        <w:rPr>
          <w:lang w:val="da-DK"/>
        </w:rPr>
        <w:t>áp</w:t>
      </w:r>
      <w:r>
        <w:rPr>
          <w:lang w:val="da-DK"/>
        </w:rPr>
        <w:t xml:space="preserve"> l</w:t>
      </w:r>
      <w:r w:rsidRPr="004F30BE">
        <w:rPr>
          <w:lang w:val="da-DK"/>
        </w:rPr>
        <w:t>ý</w:t>
      </w:r>
      <w:r>
        <w:rPr>
          <w:lang w:val="da-DK"/>
        </w:rPr>
        <w:t xml:space="preserve"> cho Ch</w:t>
      </w:r>
      <w:r w:rsidRPr="004F30BE">
        <w:rPr>
          <w:lang w:val="da-DK"/>
        </w:rPr>
        <w:t>ính</w:t>
      </w:r>
      <w:r>
        <w:rPr>
          <w:lang w:val="da-DK"/>
        </w:rPr>
        <w:t xml:space="preserve"> ph</w:t>
      </w:r>
      <w:r w:rsidRPr="004F30BE">
        <w:rPr>
          <w:lang w:val="da-DK"/>
        </w:rPr>
        <w:t>ủ</w:t>
      </w:r>
      <w:r>
        <w:rPr>
          <w:lang w:val="da-DK"/>
        </w:rPr>
        <w:t xml:space="preserve"> đư</w:t>
      </w:r>
      <w:r w:rsidRPr="004F30BE">
        <w:rPr>
          <w:lang w:val="da-DK"/>
        </w:rPr>
        <w:t>ợc</w:t>
      </w:r>
      <w:r>
        <w:rPr>
          <w:lang w:val="da-DK"/>
        </w:rPr>
        <w:t xml:space="preserve"> c</w:t>
      </w:r>
      <w:r w:rsidRPr="004F30BE">
        <w:rPr>
          <w:lang w:val="da-DK"/>
        </w:rPr>
        <w:t>ấp</w:t>
      </w:r>
      <w:r>
        <w:rPr>
          <w:lang w:val="da-DK"/>
        </w:rPr>
        <w:t xml:space="preserve"> trong kinh ph</w:t>
      </w:r>
      <w:r w:rsidRPr="004F30BE">
        <w:rPr>
          <w:lang w:val="da-DK"/>
        </w:rPr>
        <w:t>í</w:t>
      </w:r>
      <w:r>
        <w:rPr>
          <w:lang w:val="da-DK"/>
        </w:rPr>
        <w:t xml:space="preserve"> ho</w:t>
      </w:r>
      <w:r w:rsidRPr="004F30BE">
        <w:rPr>
          <w:lang w:val="da-DK"/>
        </w:rPr>
        <w:t>ạt</w:t>
      </w:r>
      <w:r>
        <w:rPr>
          <w:lang w:val="da-DK"/>
        </w:rPr>
        <w:t xml:space="preserve"> đ</w:t>
      </w:r>
      <w:r w:rsidRPr="004F30BE">
        <w:rPr>
          <w:lang w:val="da-DK"/>
        </w:rPr>
        <w:t>ộng</w:t>
      </w:r>
      <w:r>
        <w:rPr>
          <w:lang w:val="da-DK"/>
        </w:rPr>
        <w:t xml:space="preserve"> h</w:t>
      </w:r>
      <w:r w:rsidRPr="004F30BE">
        <w:rPr>
          <w:lang w:val="da-DK"/>
        </w:rPr>
        <w:t>àng</w:t>
      </w:r>
      <w:r>
        <w:rPr>
          <w:lang w:val="da-DK"/>
        </w:rPr>
        <w:t xml:space="preserve"> n</w:t>
      </w:r>
      <w:r w:rsidRPr="004F30BE">
        <w:rPr>
          <w:lang w:val="da-DK"/>
        </w:rPr>
        <w:t>ă</w:t>
      </w:r>
      <w:r>
        <w:rPr>
          <w:lang w:val="da-DK"/>
        </w:rPr>
        <w:t>m c</w:t>
      </w:r>
      <w:r w:rsidRPr="004F30BE">
        <w:rPr>
          <w:lang w:val="da-DK"/>
        </w:rPr>
        <w:t>ủa</w:t>
      </w:r>
      <w:r>
        <w:rPr>
          <w:lang w:val="da-DK"/>
        </w:rPr>
        <w:t xml:space="preserve"> B</w:t>
      </w:r>
      <w:r w:rsidRPr="004F30BE">
        <w:rPr>
          <w:lang w:val="da-DK"/>
        </w:rPr>
        <w:t>ộ</w:t>
      </w:r>
      <w:r>
        <w:rPr>
          <w:lang w:val="da-DK"/>
        </w:rPr>
        <w:t xml:space="preserve"> T</w:t>
      </w:r>
      <w:r w:rsidRPr="004F30BE">
        <w:rPr>
          <w:lang w:val="da-DK"/>
        </w:rPr>
        <w:t>ư</w:t>
      </w:r>
      <w:r>
        <w:rPr>
          <w:lang w:val="da-DK"/>
        </w:rPr>
        <w:t xml:space="preserve"> ph</w:t>
      </w:r>
      <w:r w:rsidRPr="004F30BE">
        <w:rPr>
          <w:lang w:val="da-DK"/>
        </w:rPr>
        <w:t>áp</w:t>
      </w:r>
      <w:r>
        <w:rPr>
          <w:lang w:val="da-DK"/>
        </w:rPr>
        <w:t xml:space="preserve">. </w:t>
      </w:r>
    </w:p>
    <w:p w:rsidR="004F30BE" w:rsidRDefault="004F30BE" w:rsidP="00183B23">
      <w:pPr>
        <w:spacing w:before="100"/>
        <w:ind w:firstLine="720"/>
        <w:jc w:val="both"/>
        <w:rPr>
          <w:lang w:val="da-DK"/>
        </w:rPr>
      </w:pPr>
      <w:r>
        <w:rPr>
          <w:lang w:val="da-DK"/>
        </w:rPr>
        <w:lastRenderedPageBreak/>
        <w:t>2. Chi ph</w:t>
      </w:r>
      <w:r w:rsidRPr="004F30BE">
        <w:rPr>
          <w:lang w:val="da-DK"/>
        </w:rPr>
        <w:t>í</w:t>
      </w:r>
      <w:r>
        <w:rPr>
          <w:lang w:val="da-DK"/>
        </w:rPr>
        <w:t xml:space="preserve"> ph</w:t>
      </w:r>
      <w:r w:rsidRPr="004F30BE">
        <w:rPr>
          <w:lang w:val="da-DK"/>
        </w:rPr>
        <w:t>át</w:t>
      </w:r>
      <w:r>
        <w:rPr>
          <w:lang w:val="da-DK"/>
        </w:rPr>
        <w:t xml:space="preserve"> sinh t</w:t>
      </w:r>
      <w:r w:rsidRPr="004F30BE">
        <w:rPr>
          <w:lang w:val="da-DK"/>
        </w:rPr>
        <w:t>ừ</w:t>
      </w:r>
      <w:r>
        <w:rPr>
          <w:lang w:val="da-DK"/>
        </w:rPr>
        <w:t xml:space="preserve"> vi</w:t>
      </w:r>
      <w:r w:rsidRPr="004F30BE">
        <w:rPr>
          <w:lang w:val="da-DK"/>
        </w:rPr>
        <w:t>ệc</w:t>
      </w:r>
      <w:r>
        <w:rPr>
          <w:lang w:val="da-DK"/>
        </w:rPr>
        <w:t xml:space="preserve"> th</w:t>
      </w:r>
      <w:r w:rsidRPr="004F30BE">
        <w:rPr>
          <w:lang w:val="da-DK"/>
        </w:rPr>
        <w:t>ực</w:t>
      </w:r>
      <w:r>
        <w:rPr>
          <w:lang w:val="da-DK"/>
        </w:rPr>
        <w:t xml:space="preserve"> hi</w:t>
      </w:r>
      <w:r w:rsidRPr="004F30BE">
        <w:rPr>
          <w:lang w:val="da-DK"/>
        </w:rPr>
        <w:t>ện</w:t>
      </w:r>
      <w:r>
        <w:rPr>
          <w:lang w:val="da-DK"/>
        </w:rPr>
        <w:t xml:space="preserve"> c</w:t>
      </w:r>
      <w:r w:rsidRPr="004F30BE">
        <w:rPr>
          <w:lang w:val="da-DK"/>
        </w:rPr>
        <w:t>ác</w:t>
      </w:r>
      <w:r>
        <w:rPr>
          <w:lang w:val="da-DK"/>
        </w:rPr>
        <w:t xml:space="preserve"> ho</w:t>
      </w:r>
      <w:r w:rsidRPr="004F30BE">
        <w:rPr>
          <w:lang w:val="da-DK"/>
        </w:rPr>
        <w:t>ạt</w:t>
      </w:r>
      <w:r>
        <w:rPr>
          <w:lang w:val="da-DK"/>
        </w:rPr>
        <w:t xml:space="preserve"> đ</w:t>
      </w:r>
      <w:r w:rsidRPr="004F30BE">
        <w:rPr>
          <w:lang w:val="da-DK"/>
        </w:rPr>
        <w:t>ộng</w:t>
      </w:r>
      <w:r>
        <w:rPr>
          <w:lang w:val="da-DK"/>
        </w:rPr>
        <w:t xml:space="preserve"> kh</w:t>
      </w:r>
      <w:r w:rsidRPr="004F30BE">
        <w:rPr>
          <w:lang w:val="da-DK"/>
        </w:rPr>
        <w:t>ác</w:t>
      </w:r>
      <w:r>
        <w:rPr>
          <w:lang w:val="da-DK"/>
        </w:rPr>
        <w:t xml:space="preserve"> </w:t>
      </w:r>
      <w:r w:rsidRPr="00D53307">
        <w:rPr>
          <w:lang w:val="da-DK"/>
        </w:rPr>
        <w:t>phục vụ</w:t>
      </w:r>
      <w:r>
        <w:rPr>
          <w:lang w:val="da-DK"/>
        </w:rPr>
        <w:t xml:space="preserve"> c</w:t>
      </w:r>
      <w:r w:rsidRPr="00D57995">
        <w:rPr>
          <w:lang w:val="da-DK"/>
        </w:rPr>
        <w:t>ô</w:t>
      </w:r>
      <w:r>
        <w:rPr>
          <w:lang w:val="da-DK"/>
        </w:rPr>
        <w:t>ng t</w:t>
      </w:r>
      <w:r w:rsidRPr="00D57995">
        <w:rPr>
          <w:lang w:val="da-DK"/>
        </w:rPr>
        <w:t>ác</w:t>
      </w:r>
      <w:r>
        <w:rPr>
          <w:lang w:val="da-DK"/>
        </w:rPr>
        <w:t xml:space="preserve"> ph</w:t>
      </w:r>
      <w:r w:rsidRPr="00D57995">
        <w:rPr>
          <w:lang w:val="da-DK"/>
        </w:rPr>
        <w:t>òng</w:t>
      </w:r>
      <w:r>
        <w:rPr>
          <w:lang w:val="da-DK"/>
        </w:rPr>
        <w:t xml:space="preserve"> ng</w:t>
      </w:r>
      <w:r w:rsidRPr="00D57995">
        <w:rPr>
          <w:lang w:val="da-DK"/>
        </w:rPr>
        <w:t>ừa</w:t>
      </w:r>
      <w:r>
        <w:rPr>
          <w:lang w:val="da-DK"/>
        </w:rPr>
        <w:t>,</w:t>
      </w:r>
      <w:r w:rsidRPr="00D53307">
        <w:rPr>
          <w:lang w:val="da-DK"/>
        </w:rPr>
        <w:t xml:space="preserve"> giải quyết vụ việc tranh chấp đầu tư quốc tế</w:t>
      </w:r>
      <w:r>
        <w:rPr>
          <w:lang w:val="da-DK"/>
        </w:rPr>
        <w:t xml:space="preserve"> đư</w:t>
      </w:r>
      <w:r w:rsidRPr="004F30BE">
        <w:rPr>
          <w:lang w:val="da-DK"/>
        </w:rPr>
        <w:t>ợc</w:t>
      </w:r>
      <w:r>
        <w:rPr>
          <w:lang w:val="da-DK"/>
        </w:rPr>
        <w:t xml:space="preserve"> c</w:t>
      </w:r>
      <w:r w:rsidRPr="004F30BE">
        <w:rPr>
          <w:lang w:val="da-DK"/>
        </w:rPr>
        <w:t>ấ</w:t>
      </w:r>
      <w:r>
        <w:rPr>
          <w:lang w:val="da-DK"/>
        </w:rPr>
        <w:t>p cho c</w:t>
      </w:r>
      <w:r w:rsidRPr="004F30BE">
        <w:rPr>
          <w:lang w:val="da-DK"/>
        </w:rPr>
        <w:t>ơ</w:t>
      </w:r>
      <w:r>
        <w:rPr>
          <w:lang w:val="da-DK"/>
        </w:rPr>
        <w:t xml:space="preserve"> quan ch</w:t>
      </w:r>
      <w:r w:rsidRPr="004F30BE">
        <w:rPr>
          <w:lang w:val="da-DK"/>
        </w:rPr>
        <w:t>ủ</w:t>
      </w:r>
      <w:r>
        <w:rPr>
          <w:lang w:val="da-DK"/>
        </w:rPr>
        <w:t xml:space="preserve"> tr</w:t>
      </w:r>
      <w:r w:rsidRPr="004F30BE">
        <w:rPr>
          <w:lang w:val="da-DK"/>
        </w:rPr>
        <w:t>ì</w:t>
      </w:r>
      <w:r>
        <w:rPr>
          <w:lang w:val="da-DK"/>
        </w:rPr>
        <w:t xml:space="preserve"> theo nguy</w:t>
      </w:r>
      <w:r w:rsidRPr="004F30BE">
        <w:rPr>
          <w:lang w:val="da-DK"/>
        </w:rPr>
        <w:t>ê</w:t>
      </w:r>
      <w:r>
        <w:rPr>
          <w:lang w:val="da-DK"/>
        </w:rPr>
        <w:t>n tắc sau:</w:t>
      </w:r>
    </w:p>
    <w:p w:rsidR="00E11AAE" w:rsidRPr="00D53307" w:rsidRDefault="004F30BE" w:rsidP="00183B23">
      <w:pPr>
        <w:spacing w:before="100"/>
        <w:ind w:firstLine="720"/>
        <w:jc w:val="both"/>
        <w:rPr>
          <w:lang w:val="da-DK"/>
        </w:rPr>
      </w:pPr>
      <w:r>
        <w:rPr>
          <w:lang w:val="da-DK"/>
        </w:rPr>
        <w:t xml:space="preserve">a) </w:t>
      </w:r>
      <w:r w:rsidR="00E11AAE">
        <w:rPr>
          <w:lang w:val="da-DK"/>
        </w:rPr>
        <w:t>T</w:t>
      </w:r>
      <w:r w:rsidR="00E11AAE" w:rsidRPr="00D53307">
        <w:rPr>
          <w:lang w:val="da-DK"/>
        </w:rPr>
        <w:t xml:space="preserve">rường hợp </w:t>
      </w:r>
      <w:r w:rsidR="00E11AAE">
        <w:rPr>
          <w:lang w:val="da-DK"/>
        </w:rPr>
        <w:t>c</w:t>
      </w:r>
      <w:r w:rsidR="00E11AAE" w:rsidRPr="00D53307">
        <w:rPr>
          <w:lang w:val="da-DK"/>
        </w:rPr>
        <w:t>ơ quan chủ trì là cơ quan nhà nước ở trung ương</w:t>
      </w:r>
      <w:r>
        <w:rPr>
          <w:lang w:val="da-DK"/>
        </w:rPr>
        <w:t xml:space="preserve"> </w:t>
      </w:r>
      <w:r w:rsidR="00997B95">
        <w:rPr>
          <w:lang w:val="da-DK"/>
        </w:rPr>
        <w:t>do</w:t>
      </w:r>
      <w:r w:rsidR="00997B95" w:rsidRPr="00D53307">
        <w:rPr>
          <w:lang w:val="da-DK"/>
        </w:rPr>
        <w:t xml:space="preserve"> </w:t>
      </w:r>
      <w:r w:rsidR="00E11AAE" w:rsidRPr="00D53307">
        <w:rPr>
          <w:lang w:val="da-DK"/>
        </w:rPr>
        <w:t xml:space="preserve">ngân sách trung </w:t>
      </w:r>
      <w:r w:rsidR="00255F1E">
        <w:rPr>
          <w:lang w:val="da-DK"/>
        </w:rPr>
        <w:t>ương đảm bảo;</w:t>
      </w:r>
    </w:p>
    <w:p w:rsidR="00E11AAE" w:rsidRPr="00D53307" w:rsidRDefault="004F30BE" w:rsidP="00183B23">
      <w:pPr>
        <w:widowControl w:val="0"/>
        <w:autoSpaceDE w:val="0"/>
        <w:autoSpaceDN w:val="0"/>
        <w:adjustRightInd w:val="0"/>
        <w:spacing w:before="100"/>
        <w:ind w:firstLine="720"/>
        <w:jc w:val="both"/>
        <w:rPr>
          <w:lang w:val="da-DK"/>
        </w:rPr>
      </w:pPr>
      <w:r>
        <w:rPr>
          <w:lang w:val="da-DK"/>
        </w:rPr>
        <w:t>b)</w:t>
      </w:r>
      <w:r w:rsidR="00E11AAE" w:rsidRPr="00D53307">
        <w:rPr>
          <w:lang w:val="da-DK"/>
        </w:rPr>
        <w:t xml:space="preserve"> </w:t>
      </w:r>
      <w:r w:rsidR="00E11AAE">
        <w:rPr>
          <w:lang w:val="da-DK"/>
        </w:rPr>
        <w:t>T</w:t>
      </w:r>
      <w:r w:rsidR="00E11AAE" w:rsidRPr="00D53307">
        <w:rPr>
          <w:lang w:val="da-DK"/>
        </w:rPr>
        <w:t xml:space="preserve">rường hợp </w:t>
      </w:r>
      <w:r w:rsidR="00E11AAE">
        <w:rPr>
          <w:lang w:val="da-DK"/>
        </w:rPr>
        <w:t>c</w:t>
      </w:r>
      <w:r w:rsidR="00E11AAE" w:rsidRPr="00D53307">
        <w:rPr>
          <w:lang w:val="da-DK"/>
        </w:rPr>
        <w:t>ơ quan chủ trì là cơ quan nhà nước ở địa phương</w:t>
      </w:r>
      <w:r>
        <w:rPr>
          <w:lang w:val="da-DK"/>
        </w:rPr>
        <w:t xml:space="preserve"> </w:t>
      </w:r>
      <w:r w:rsidR="00997B95">
        <w:rPr>
          <w:lang w:val="da-DK"/>
        </w:rPr>
        <w:t>do</w:t>
      </w:r>
      <w:r w:rsidR="00E11AAE" w:rsidRPr="00D53307">
        <w:rPr>
          <w:lang w:val="da-DK"/>
        </w:rPr>
        <w:t xml:space="preserve"> ngân sách địa phương đảm bảo theo quy định về phân cấp ngân sách.</w:t>
      </w:r>
    </w:p>
    <w:p w:rsidR="00E11AAE" w:rsidRDefault="004F30BE" w:rsidP="00183B23">
      <w:pPr>
        <w:spacing w:before="100"/>
        <w:ind w:firstLine="720"/>
        <w:jc w:val="both"/>
        <w:rPr>
          <w:lang w:val="da-DK"/>
        </w:rPr>
      </w:pPr>
      <w:r>
        <w:rPr>
          <w:spacing w:val="-2"/>
          <w:lang w:val="da-DK"/>
        </w:rPr>
        <w:t xml:space="preserve">3. </w:t>
      </w:r>
      <w:r w:rsidR="00E11AAE" w:rsidRPr="008A2C6C">
        <w:rPr>
          <w:spacing w:val="-2"/>
          <w:lang w:val="da-DK"/>
        </w:rPr>
        <w:t xml:space="preserve">Kinh phí ngân sách nhà nước thực hiện </w:t>
      </w:r>
      <w:r w:rsidR="00E11AAE" w:rsidRPr="008A2C6C">
        <w:rPr>
          <w:lang w:val="da-DK"/>
        </w:rPr>
        <w:t>công tác</w:t>
      </w:r>
      <w:r w:rsidR="00BE0B11">
        <w:rPr>
          <w:lang w:val="da-DK"/>
        </w:rPr>
        <w:t xml:space="preserve"> ph</w:t>
      </w:r>
      <w:r w:rsidR="00BE0B11" w:rsidRPr="00BE0B11">
        <w:rPr>
          <w:lang w:val="da-DK"/>
        </w:rPr>
        <w:t>òng</w:t>
      </w:r>
      <w:r w:rsidR="00BE0B11">
        <w:rPr>
          <w:lang w:val="da-DK"/>
        </w:rPr>
        <w:t xml:space="preserve"> ng</w:t>
      </w:r>
      <w:r w:rsidR="00BE0B11" w:rsidRPr="00BE0B11">
        <w:rPr>
          <w:lang w:val="da-DK"/>
        </w:rPr>
        <w:t>ừa</w:t>
      </w:r>
      <w:r w:rsidR="00BE0B11">
        <w:rPr>
          <w:lang w:val="da-DK"/>
        </w:rPr>
        <w:t>,</w:t>
      </w:r>
      <w:r w:rsidR="00E11AAE" w:rsidRPr="008A2C6C">
        <w:rPr>
          <w:lang w:val="da-DK"/>
        </w:rPr>
        <w:t xml:space="preserve"> </w:t>
      </w:r>
      <w:r w:rsidR="00E11AAE">
        <w:rPr>
          <w:color w:val="000000"/>
          <w:lang w:val="da-DK"/>
        </w:rPr>
        <w:t>giải quyết tranh chấp</w:t>
      </w:r>
      <w:r w:rsidR="00BE0B11">
        <w:rPr>
          <w:color w:val="000000"/>
          <w:lang w:val="da-DK"/>
        </w:rPr>
        <w:t xml:space="preserve"> </w:t>
      </w:r>
      <w:r w:rsidR="00BE0B11" w:rsidRPr="00BE0B11">
        <w:rPr>
          <w:color w:val="000000"/>
          <w:lang w:val="da-DK"/>
        </w:rPr>
        <w:t>đầu</w:t>
      </w:r>
      <w:r w:rsidR="00BE0B11">
        <w:rPr>
          <w:color w:val="000000"/>
          <w:lang w:val="da-DK"/>
        </w:rPr>
        <w:t xml:space="preserve"> t</w:t>
      </w:r>
      <w:r w:rsidR="00BE0B11" w:rsidRPr="00BE0B11">
        <w:rPr>
          <w:color w:val="000000"/>
          <w:lang w:val="da-DK"/>
        </w:rPr>
        <w:t>ư</w:t>
      </w:r>
      <w:r w:rsidR="00E11AAE">
        <w:rPr>
          <w:color w:val="000000"/>
          <w:lang w:val="da-DK"/>
        </w:rPr>
        <w:t xml:space="preserve"> quốc tế </w:t>
      </w:r>
      <w:r w:rsidR="00E11AAE" w:rsidRPr="008A2C6C">
        <w:rPr>
          <w:lang w:val="da-DK"/>
        </w:rPr>
        <w:t>phải được lập</w:t>
      </w:r>
      <w:r w:rsidR="00D77013">
        <w:rPr>
          <w:lang w:val="da-DK"/>
        </w:rPr>
        <w:t xml:space="preserve"> d</w:t>
      </w:r>
      <w:r w:rsidR="00D77013" w:rsidRPr="00D77013">
        <w:rPr>
          <w:lang w:val="da-DK"/>
        </w:rPr>
        <w:t>ự</w:t>
      </w:r>
      <w:r w:rsidR="00D77013">
        <w:rPr>
          <w:lang w:val="da-DK"/>
        </w:rPr>
        <w:t xml:space="preserve"> to</w:t>
      </w:r>
      <w:r w:rsidR="00D77013" w:rsidRPr="00D77013">
        <w:rPr>
          <w:lang w:val="da-DK"/>
        </w:rPr>
        <w:t>án</w:t>
      </w:r>
      <w:r w:rsidR="00E11AAE" w:rsidRPr="008A2C6C">
        <w:rPr>
          <w:lang w:val="da-DK"/>
        </w:rPr>
        <w:t>, quản lý, sử dụng</w:t>
      </w:r>
      <w:r w:rsidR="00E11AAE">
        <w:rPr>
          <w:lang w:val="da-DK"/>
        </w:rPr>
        <w:t xml:space="preserve"> v</w:t>
      </w:r>
      <w:r w:rsidR="00E11AAE" w:rsidRPr="002724EE">
        <w:rPr>
          <w:lang w:val="da-DK"/>
        </w:rPr>
        <w:t>à</w:t>
      </w:r>
      <w:r w:rsidR="00E11AAE">
        <w:rPr>
          <w:lang w:val="da-DK"/>
        </w:rPr>
        <w:t xml:space="preserve"> quy</w:t>
      </w:r>
      <w:r w:rsidR="00E11AAE" w:rsidRPr="002724EE">
        <w:rPr>
          <w:lang w:val="da-DK"/>
        </w:rPr>
        <w:t>ết</w:t>
      </w:r>
      <w:r w:rsidR="00E11AAE">
        <w:rPr>
          <w:lang w:val="da-DK"/>
        </w:rPr>
        <w:t xml:space="preserve"> t</w:t>
      </w:r>
      <w:r w:rsidR="00E11AAE" w:rsidRPr="002724EE">
        <w:rPr>
          <w:lang w:val="da-DK"/>
        </w:rPr>
        <w:t>oán</w:t>
      </w:r>
      <w:r w:rsidR="00E11AAE" w:rsidRPr="008A2C6C">
        <w:rPr>
          <w:lang w:val="da-DK"/>
        </w:rPr>
        <w:t xml:space="preserve"> đúng mục đích, đúng chế độ và theo các quy định tại Thông tư này.</w:t>
      </w:r>
    </w:p>
    <w:p w:rsidR="00A43057" w:rsidRPr="00B10E4B" w:rsidRDefault="00B51910" w:rsidP="00183B23">
      <w:pPr>
        <w:spacing w:before="100"/>
        <w:ind w:firstLine="720"/>
        <w:jc w:val="both"/>
        <w:rPr>
          <w:b/>
          <w:bCs/>
          <w:spacing w:val="2"/>
          <w:lang w:val="da-DK"/>
        </w:rPr>
      </w:pPr>
      <w:r w:rsidRPr="00B51910">
        <w:rPr>
          <w:b/>
          <w:spacing w:val="2"/>
          <w:lang w:val="da-DK"/>
        </w:rPr>
        <w:t xml:space="preserve">Điều </w:t>
      </w:r>
      <w:r w:rsidR="00D77013">
        <w:rPr>
          <w:b/>
          <w:spacing w:val="2"/>
          <w:lang w:val="da-DK"/>
        </w:rPr>
        <w:t>3</w:t>
      </w:r>
      <w:r w:rsidRPr="00B51910">
        <w:rPr>
          <w:b/>
          <w:spacing w:val="2"/>
          <w:lang w:val="da-DK"/>
        </w:rPr>
        <w:t xml:space="preserve">. </w:t>
      </w:r>
      <w:r w:rsidRPr="00B51910">
        <w:rPr>
          <w:rFonts w:eastAsia=".VnTime"/>
          <w:b/>
          <w:spacing w:val="2"/>
          <w:lang w:val="da-DK"/>
        </w:rPr>
        <w:t>N</w:t>
      </w:r>
      <w:r w:rsidRPr="00B51910">
        <w:rPr>
          <w:b/>
          <w:bCs/>
          <w:spacing w:val="2"/>
          <w:lang w:val="da-DK"/>
        </w:rPr>
        <w:t xml:space="preserve">ội dung chi </w:t>
      </w:r>
    </w:p>
    <w:p w:rsidR="004C3633" w:rsidRDefault="004C3633" w:rsidP="00183B23">
      <w:pPr>
        <w:spacing w:before="100"/>
        <w:ind w:firstLine="720"/>
        <w:jc w:val="both"/>
        <w:rPr>
          <w:rFonts w:eastAsia=".VnTime"/>
          <w:spacing w:val="2"/>
          <w:lang w:val="da-DK"/>
        </w:rPr>
      </w:pPr>
      <w:r>
        <w:rPr>
          <w:rFonts w:eastAsia=".VnTime"/>
          <w:spacing w:val="2"/>
          <w:lang w:val="da-DK"/>
        </w:rPr>
        <w:t>1. Chi ph</w:t>
      </w:r>
      <w:r w:rsidRPr="004C3633">
        <w:rPr>
          <w:rFonts w:eastAsia=".VnTime"/>
          <w:spacing w:val="2"/>
          <w:lang w:val="da-DK"/>
        </w:rPr>
        <w:t>í</w:t>
      </w:r>
      <w:r>
        <w:rPr>
          <w:rFonts w:eastAsia=".VnTime"/>
          <w:spacing w:val="2"/>
          <w:lang w:val="da-DK"/>
        </w:rPr>
        <w:t xml:space="preserve"> </w:t>
      </w:r>
      <w:r w:rsidR="002C74D5">
        <w:rPr>
          <w:rFonts w:eastAsia=".VnTime"/>
          <w:spacing w:val="2"/>
          <w:lang w:val="da-DK"/>
        </w:rPr>
        <w:t xml:space="preserve">trong giai </w:t>
      </w:r>
      <w:r w:rsidR="002C74D5" w:rsidRPr="002C74D5">
        <w:rPr>
          <w:rFonts w:eastAsia=".VnTime"/>
          <w:spacing w:val="2"/>
          <w:lang w:val="da-DK"/>
        </w:rPr>
        <w:t>đ</w:t>
      </w:r>
      <w:r w:rsidR="002C74D5">
        <w:rPr>
          <w:rFonts w:eastAsia=".VnTime"/>
          <w:spacing w:val="2"/>
          <w:lang w:val="da-DK"/>
        </w:rPr>
        <w:t>o</w:t>
      </w:r>
      <w:r w:rsidR="002C74D5" w:rsidRPr="002C74D5">
        <w:rPr>
          <w:rFonts w:eastAsia=".VnTime"/>
          <w:spacing w:val="2"/>
          <w:lang w:val="da-DK"/>
        </w:rPr>
        <w:t>ạn</w:t>
      </w:r>
      <w:r w:rsidR="002C74D5">
        <w:rPr>
          <w:rFonts w:eastAsia=".VnTime"/>
          <w:spacing w:val="2"/>
          <w:lang w:val="da-DK"/>
        </w:rPr>
        <w:t xml:space="preserve"> nh</w:t>
      </w:r>
      <w:r w:rsidR="002C74D5" w:rsidRPr="002C74D5">
        <w:rPr>
          <w:rFonts w:eastAsia=".VnTime"/>
          <w:spacing w:val="2"/>
          <w:lang w:val="da-DK"/>
        </w:rPr>
        <w:t>à</w:t>
      </w:r>
      <w:r w:rsidR="002C74D5">
        <w:rPr>
          <w:rFonts w:eastAsia=".VnTime"/>
          <w:spacing w:val="2"/>
          <w:lang w:val="da-DK"/>
        </w:rPr>
        <w:t xml:space="preserve"> đ</w:t>
      </w:r>
      <w:r w:rsidR="002C74D5" w:rsidRPr="002C74D5">
        <w:rPr>
          <w:rFonts w:eastAsia=".VnTime"/>
          <w:spacing w:val="2"/>
          <w:lang w:val="da-DK"/>
        </w:rPr>
        <w:t>ầu</w:t>
      </w:r>
      <w:r w:rsidR="002C74D5">
        <w:rPr>
          <w:rFonts w:eastAsia=".VnTime"/>
          <w:spacing w:val="2"/>
          <w:lang w:val="da-DK"/>
        </w:rPr>
        <w:t xml:space="preserve"> t</w:t>
      </w:r>
      <w:r w:rsidR="002C74D5" w:rsidRPr="002C74D5">
        <w:rPr>
          <w:rFonts w:eastAsia=".VnTime"/>
          <w:spacing w:val="2"/>
          <w:lang w:val="da-DK"/>
        </w:rPr>
        <w:t>ư</w:t>
      </w:r>
      <w:r w:rsidR="002C74D5">
        <w:rPr>
          <w:rFonts w:eastAsia=".VnTime"/>
          <w:spacing w:val="2"/>
          <w:lang w:val="da-DK"/>
        </w:rPr>
        <w:t xml:space="preserve"> nư</w:t>
      </w:r>
      <w:r w:rsidR="002C74D5" w:rsidRPr="002C74D5">
        <w:rPr>
          <w:rFonts w:eastAsia=".VnTime"/>
          <w:spacing w:val="2"/>
          <w:lang w:val="da-DK"/>
        </w:rPr>
        <w:t>ớc</w:t>
      </w:r>
      <w:r w:rsidR="002C74D5">
        <w:rPr>
          <w:rFonts w:eastAsia=".VnTime"/>
          <w:spacing w:val="2"/>
          <w:lang w:val="da-DK"/>
        </w:rPr>
        <w:t xml:space="preserve"> ngo</w:t>
      </w:r>
      <w:r w:rsidR="002C74D5" w:rsidRPr="002C74D5">
        <w:rPr>
          <w:rFonts w:eastAsia=".VnTime"/>
          <w:spacing w:val="2"/>
          <w:lang w:val="da-DK"/>
        </w:rPr>
        <w:t>ài</w:t>
      </w:r>
      <w:r w:rsidR="002C74D5">
        <w:rPr>
          <w:rFonts w:eastAsia=".VnTime"/>
          <w:spacing w:val="2"/>
          <w:lang w:val="da-DK"/>
        </w:rPr>
        <w:t xml:space="preserve"> khi</w:t>
      </w:r>
      <w:r w:rsidR="002C74D5" w:rsidRPr="002C74D5">
        <w:rPr>
          <w:rFonts w:eastAsia=".VnTime"/>
          <w:spacing w:val="2"/>
          <w:lang w:val="da-DK"/>
        </w:rPr>
        <w:t>ếu</w:t>
      </w:r>
      <w:r w:rsidR="002C74D5">
        <w:rPr>
          <w:rFonts w:eastAsia=".VnTime"/>
          <w:spacing w:val="2"/>
          <w:lang w:val="da-DK"/>
        </w:rPr>
        <w:t xml:space="preserve"> n</w:t>
      </w:r>
      <w:r w:rsidR="002C74D5" w:rsidRPr="002C74D5">
        <w:rPr>
          <w:rFonts w:eastAsia=".VnTime"/>
          <w:spacing w:val="2"/>
          <w:lang w:val="da-DK"/>
        </w:rPr>
        <w:t>ại</w:t>
      </w:r>
      <w:r w:rsidR="002C74D5">
        <w:rPr>
          <w:rFonts w:eastAsia=".VnTime"/>
          <w:spacing w:val="2"/>
          <w:lang w:val="da-DK"/>
        </w:rPr>
        <w:t xml:space="preserve"> v</w:t>
      </w:r>
      <w:r w:rsidR="002C74D5" w:rsidRPr="002C74D5">
        <w:rPr>
          <w:rFonts w:eastAsia=".VnTime"/>
          <w:spacing w:val="2"/>
          <w:lang w:val="da-DK"/>
        </w:rPr>
        <w:t>à</w:t>
      </w:r>
      <w:r w:rsidR="004F30BE">
        <w:rPr>
          <w:rFonts w:eastAsia=".VnTime"/>
          <w:spacing w:val="2"/>
          <w:lang w:val="da-DK"/>
        </w:rPr>
        <w:t xml:space="preserve"> y</w:t>
      </w:r>
      <w:r w:rsidR="004F30BE" w:rsidRPr="004F30BE">
        <w:rPr>
          <w:rFonts w:eastAsia=".VnTime"/>
          <w:spacing w:val="2"/>
          <w:lang w:val="da-DK"/>
        </w:rPr>
        <w:t>ê</w:t>
      </w:r>
      <w:r w:rsidR="004F30BE">
        <w:rPr>
          <w:rFonts w:eastAsia=".VnTime"/>
          <w:spacing w:val="2"/>
          <w:lang w:val="da-DK"/>
        </w:rPr>
        <w:t>u c</w:t>
      </w:r>
      <w:r w:rsidR="004F30BE" w:rsidRPr="004F30BE">
        <w:rPr>
          <w:rFonts w:eastAsia=".VnTime"/>
          <w:spacing w:val="2"/>
          <w:lang w:val="da-DK"/>
        </w:rPr>
        <w:t>ầu</w:t>
      </w:r>
      <w:r w:rsidR="002C74D5">
        <w:rPr>
          <w:rFonts w:eastAsia=".VnTime"/>
          <w:spacing w:val="2"/>
          <w:lang w:val="da-DK"/>
        </w:rPr>
        <w:t xml:space="preserve"> tham</w:t>
      </w:r>
      <w:r w:rsidR="00154953">
        <w:rPr>
          <w:rFonts w:eastAsia=".VnTime"/>
          <w:spacing w:val="2"/>
          <w:lang w:val="da-DK"/>
        </w:rPr>
        <w:t xml:space="preserve"> </w:t>
      </w:r>
      <w:r w:rsidR="002C74D5">
        <w:rPr>
          <w:rFonts w:eastAsia=".VnTime"/>
          <w:spacing w:val="2"/>
          <w:lang w:val="da-DK"/>
        </w:rPr>
        <w:t>v</w:t>
      </w:r>
      <w:r w:rsidR="002C74D5" w:rsidRPr="002C74D5">
        <w:rPr>
          <w:rFonts w:eastAsia=".VnTime"/>
          <w:spacing w:val="2"/>
          <w:lang w:val="da-DK"/>
        </w:rPr>
        <w:t>ấn</w:t>
      </w:r>
      <w:r w:rsidR="0013260C">
        <w:rPr>
          <w:rFonts w:eastAsia=".VnTime"/>
          <w:spacing w:val="2"/>
          <w:lang w:val="da-DK"/>
        </w:rPr>
        <w:t xml:space="preserve"> ho</w:t>
      </w:r>
      <w:r w:rsidR="0013260C" w:rsidRPr="0013260C">
        <w:rPr>
          <w:rFonts w:eastAsia=".VnTime"/>
          <w:spacing w:val="2"/>
          <w:lang w:val="da-DK"/>
        </w:rPr>
        <w:t>ặc</w:t>
      </w:r>
      <w:r w:rsidR="0013260C">
        <w:rPr>
          <w:rFonts w:eastAsia=".VnTime"/>
          <w:spacing w:val="2"/>
          <w:lang w:val="da-DK"/>
        </w:rPr>
        <w:t xml:space="preserve"> g</w:t>
      </w:r>
      <w:r w:rsidR="0013260C" w:rsidRPr="0013260C">
        <w:rPr>
          <w:rFonts w:eastAsia=".VnTime"/>
          <w:spacing w:val="2"/>
          <w:lang w:val="da-DK"/>
        </w:rPr>
        <w:t>ửi</w:t>
      </w:r>
      <w:r w:rsidR="0013260C">
        <w:rPr>
          <w:rFonts w:eastAsia=".VnTime"/>
          <w:spacing w:val="2"/>
          <w:lang w:val="da-DK"/>
        </w:rPr>
        <w:t xml:space="preserve"> th</w:t>
      </w:r>
      <w:r w:rsidR="0013260C" w:rsidRPr="0013260C">
        <w:rPr>
          <w:rFonts w:eastAsia=".VnTime"/>
          <w:spacing w:val="2"/>
          <w:lang w:val="da-DK"/>
        </w:rPr>
        <w:t>ô</w:t>
      </w:r>
      <w:r w:rsidR="0013260C">
        <w:rPr>
          <w:rFonts w:eastAsia=".VnTime"/>
          <w:spacing w:val="2"/>
          <w:lang w:val="da-DK"/>
        </w:rPr>
        <w:t>ng b</w:t>
      </w:r>
      <w:r w:rsidR="0013260C" w:rsidRPr="0013260C">
        <w:rPr>
          <w:rFonts w:eastAsia=".VnTime"/>
          <w:spacing w:val="2"/>
          <w:lang w:val="da-DK"/>
        </w:rPr>
        <w:t>áo</w:t>
      </w:r>
      <w:r w:rsidR="0013260C">
        <w:rPr>
          <w:rFonts w:eastAsia=".VnTime"/>
          <w:spacing w:val="2"/>
          <w:lang w:val="da-DK"/>
        </w:rPr>
        <w:t xml:space="preserve"> </w:t>
      </w:r>
      <w:r w:rsidR="0013260C" w:rsidRPr="0013260C">
        <w:rPr>
          <w:rFonts w:eastAsia=".VnTime"/>
          <w:spacing w:val="2"/>
          <w:lang w:val="da-DK"/>
        </w:rPr>
        <w:t>ý</w:t>
      </w:r>
      <w:r w:rsidR="0013260C">
        <w:rPr>
          <w:rFonts w:eastAsia=".VnTime"/>
          <w:spacing w:val="2"/>
          <w:lang w:val="da-DK"/>
        </w:rPr>
        <w:t xml:space="preserve"> </w:t>
      </w:r>
      <w:r w:rsidR="0013260C" w:rsidRPr="0013260C">
        <w:rPr>
          <w:rFonts w:eastAsia=".VnTime"/>
          <w:spacing w:val="2"/>
          <w:lang w:val="da-DK"/>
        </w:rPr>
        <w:t>định</w:t>
      </w:r>
      <w:r w:rsidR="0013260C">
        <w:rPr>
          <w:rFonts w:eastAsia=".VnTime"/>
          <w:spacing w:val="2"/>
          <w:lang w:val="da-DK"/>
        </w:rPr>
        <w:t xml:space="preserve"> kh</w:t>
      </w:r>
      <w:r w:rsidR="0013260C" w:rsidRPr="0013260C">
        <w:rPr>
          <w:rFonts w:eastAsia=".VnTime"/>
          <w:spacing w:val="2"/>
          <w:lang w:val="da-DK"/>
        </w:rPr>
        <w:t>ởi</w:t>
      </w:r>
      <w:r w:rsidR="0013260C">
        <w:rPr>
          <w:rFonts w:eastAsia=".VnTime"/>
          <w:spacing w:val="2"/>
          <w:lang w:val="da-DK"/>
        </w:rPr>
        <w:t xml:space="preserve"> ki</w:t>
      </w:r>
      <w:r w:rsidR="0013260C" w:rsidRPr="0013260C">
        <w:rPr>
          <w:rFonts w:eastAsia=".VnTime"/>
          <w:spacing w:val="2"/>
          <w:lang w:val="da-DK"/>
        </w:rPr>
        <w:t>ện</w:t>
      </w:r>
      <w:r w:rsidR="002C74D5">
        <w:rPr>
          <w:rFonts w:eastAsia=".VnTime"/>
          <w:spacing w:val="2"/>
          <w:lang w:val="da-DK"/>
        </w:rPr>
        <w:t xml:space="preserve">: </w:t>
      </w:r>
    </w:p>
    <w:p w:rsidR="00154953" w:rsidRDefault="002C74D5" w:rsidP="00183B23">
      <w:pPr>
        <w:spacing w:before="100"/>
        <w:ind w:firstLine="720"/>
        <w:jc w:val="both"/>
        <w:rPr>
          <w:rFonts w:eastAsia=".VnTime"/>
          <w:spacing w:val="2"/>
          <w:lang w:val="da-DK"/>
        </w:rPr>
      </w:pPr>
      <w:r>
        <w:rPr>
          <w:rFonts w:eastAsia=".VnTime"/>
          <w:spacing w:val="2"/>
          <w:lang w:val="da-DK"/>
        </w:rPr>
        <w:t xml:space="preserve">a) </w:t>
      </w:r>
      <w:r w:rsidR="00154953">
        <w:rPr>
          <w:rFonts w:eastAsia=".VnTime"/>
          <w:spacing w:val="2"/>
          <w:lang w:val="da-DK"/>
        </w:rPr>
        <w:t>Chi ph</w:t>
      </w:r>
      <w:r w:rsidR="00154953" w:rsidRPr="00154953">
        <w:rPr>
          <w:rFonts w:eastAsia=".VnTime"/>
          <w:spacing w:val="2"/>
          <w:lang w:val="da-DK"/>
        </w:rPr>
        <w:t>ụ</w:t>
      </w:r>
      <w:r w:rsidR="00154953">
        <w:rPr>
          <w:rFonts w:eastAsia=".VnTime"/>
          <w:spacing w:val="2"/>
          <w:lang w:val="da-DK"/>
        </w:rPr>
        <w:t>c v</w:t>
      </w:r>
      <w:r w:rsidR="00154953" w:rsidRPr="00154953">
        <w:rPr>
          <w:rFonts w:eastAsia=".VnTime"/>
          <w:spacing w:val="2"/>
          <w:lang w:val="da-DK"/>
        </w:rPr>
        <w:t>ụ</w:t>
      </w:r>
      <w:r w:rsidR="00154953">
        <w:rPr>
          <w:rFonts w:eastAsia=".VnTime"/>
          <w:spacing w:val="2"/>
          <w:lang w:val="da-DK"/>
        </w:rPr>
        <w:t xml:space="preserve"> ho</w:t>
      </w:r>
      <w:r w:rsidR="00154953" w:rsidRPr="00154953">
        <w:rPr>
          <w:rFonts w:eastAsia=".VnTime"/>
          <w:spacing w:val="2"/>
          <w:lang w:val="da-DK"/>
        </w:rPr>
        <w:t>ạt</w:t>
      </w:r>
      <w:r w:rsidR="00154953">
        <w:rPr>
          <w:rFonts w:eastAsia=".VnTime"/>
          <w:spacing w:val="2"/>
          <w:lang w:val="da-DK"/>
        </w:rPr>
        <w:t xml:space="preserve"> đ</w:t>
      </w:r>
      <w:r w:rsidR="00154953" w:rsidRPr="00154953">
        <w:rPr>
          <w:rFonts w:eastAsia=".VnTime"/>
          <w:spacing w:val="2"/>
          <w:lang w:val="da-DK"/>
        </w:rPr>
        <w:t>ộng</w:t>
      </w:r>
      <w:r w:rsidR="00154953">
        <w:rPr>
          <w:rFonts w:eastAsia=".VnTime"/>
          <w:spacing w:val="2"/>
          <w:lang w:val="da-DK"/>
        </w:rPr>
        <w:t xml:space="preserve"> nghi</w:t>
      </w:r>
      <w:r w:rsidR="00154953" w:rsidRPr="00154953">
        <w:rPr>
          <w:rFonts w:eastAsia=".VnTime"/>
          <w:spacing w:val="2"/>
          <w:lang w:val="da-DK"/>
        </w:rPr>
        <w:t>ê</w:t>
      </w:r>
      <w:r w:rsidR="00154953">
        <w:rPr>
          <w:rFonts w:eastAsia=".VnTime"/>
          <w:spacing w:val="2"/>
          <w:lang w:val="da-DK"/>
        </w:rPr>
        <w:t>n c</w:t>
      </w:r>
      <w:r w:rsidR="00154953" w:rsidRPr="00154953">
        <w:rPr>
          <w:rFonts w:eastAsia=".VnTime"/>
          <w:spacing w:val="2"/>
          <w:lang w:val="da-DK"/>
        </w:rPr>
        <w:t>ứu</w:t>
      </w:r>
      <w:r w:rsidR="004F30BE">
        <w:rPr>
          <w:rFonts w:eastAsia=".VnTime"/>
          <w:spacing w:val="2"/>
          <w:lang w:val="da-DK"/>
        </w:rPr>
        <w:t xml:space="preserve"> ph</w:t>
      </w:r>
      <w:r w:rsidR="004F30BE" w:rsidRPr="004F30BE">
        <w:rPr>
          <w:rFonts w:eastAsia=".VnTime"/>
          <w:spacing w:val="2"/>
          <w:lang w:val="da-DK"/>
        </w:rPr>
        <w:t>áp</w:t>
      </w:r>
      <w:r w:rsidR="004F30BE">
        <w:rPr>
          <w:rFonts w:eastAsia=".VnTime"/>
          <w:spacing w:val="2"/>
          <w:lang w:val="da-DK"/>
        </w:rPr>
        <w:t xml:space="preserve"> lu</w:t>
      </w:r>
      <w:r w:rsidR="004F30BE" w:rsidRPr="004F30BE">
        <w:rPr>
          <w:rFonts w:eastAsia=".VnTime"/>
          <w:spacing w:val="2"/>
          <w:lang w:val="da-DK"/>
        </w:rPr>
        <w:t>ật</w:t>
      </w:r>
      <w:r w:rsidR="004F30BE">
        <w:rPr>
          <w:rFonts w:eastAsia=".VnTime"/>
          <w:spacing w:val="2"/>
          <w:lang w:val="da-DK"/>
        </w:rPr>
        <w:t xml:space="preserve">, </w:t>
      </w:r>
      <w:r w:rsidR="004F30BE" w:rsidRPr="004F30BE">
        <w:rPr>
          <w:rFonts w:eastAsia=".VnTime"/>
          <w:spacing w:val="2"/>
          <w:lang w:val="da-DK"/>
        </w:rPr>
        <w:t>đ</w:t>
      </w:r>
      <w:r w:rsidR="004F30BE">
        <w:rPr>
          <w:rFonts w:eastAsia=".VnTime"/>
          <w:spacing w:val="2"/>
          <w:lang w:val="da-DK"/>
        </w:rPr>
        <w:t>i</w:t>
      </w:r>
      <w:r w:rsidR="004F30BE" w:rsidRPr="004F30BE">
        <w:rPr>
          <w:rFonts w:eastAsia=".VnTime"/>
          <w:spacing w:val="2"/>
          <w:lang w:val="da-DK"/>
        </w:rPr>
        <w:t>ều</w:t>
      </w:r>
      <w:r w:rsidR="004F30BE">
        <w:rPr>
          <w:rFonts w:eastAsia=".VnTime"/>
          <w:spacing w:val="2"/>
          <w:lang w:val="da-DK"/>
        </w:rPr>
        <w:t xml:space="preserve"> ư</w:t>
      </w:r>
      <w:r w:rsidR="004F30BE" w:rsidRPr="004F30BE">
        <w:rPr>
          <w:rFonts w:eastAsia=".VnTime"/>
          <w:spacing w:val="2"/>
          <w:lang w:val="da-DK"/>
        </w:rPr>
        <w:t>ớc</w:t>
      </w:r>
      <w:r w:rsidR="004F30BE">
        <w:rPr>
          <w:rFonts w:eastAsia=".VnTime"/>
          <w:spacing w:val="2"/>
          <w:lang w:val="da-DK"/>
        </w:rPr>
        <w:t xml:space="preserve"> qu</w:t>
      </w:r>
      <w:r w:rsidR="004F30BE" w:rsidRPr="004F30BE">
        <w:rPr>
          <w:rFonts w:eastAsia=".VnTime"/>
          <w:spacing w:val="2"/>
          <w:lang w:val="da-DK"/>
        </w:rPr>
        <w:t>ốc</w:t>
      </w:r>
      <w:r w:rsidR="004F30BE">
        <w:rPr>
          <w:rFonts w:eastAsia=".VnTime"/>
          <w:spacing w:val="2"/>
          <w:lang w:val="da-DK"/>
        </w:rPr>
        <w:t xml:space="preserve"> t</w:t>
      </w:r>
      <w:r w:rsidR="004F30BE" w:rsidRPr="004F30BE">
        <w:rPr>
          <w:rFonts w:eastAsia=".VnTime"/>
          <w:spacing w:val="2"/>
          <w:lang w:val="da-DK"/>
        </w:rPr>
        <w:t>ế</w:t>
      </w:r>
      <w:r w:rsidR="004F30BE">
        <w:rPr>
          <w:rFonts w:eastAsia=".VnTime"/>
          <w:spacing w:val="2"/>
          <w:lang w:val="da-DK"/>
        </w:rPr>
        <w:t xml:space="preserve"> ho</w:t>
      </w:r>
      <w:r w:rsidR="004F30BE" w:rsidRPr="004F30BE">
        <w:rPr>
          <w:rFonts w:eastAsia=".VnTime"/>
          <w:spacing w:val="2"/>
          <w:lang w:val="da-DK"/>
        </w:rPr>
        <w:t>ặc</w:t>
      </w:r>
      <w:r w:rsidR="004F30BE">
        <w:rPr>
          <w:rFonts w:eastAsia=".VnTime"/>
          <w:spacing w:val="2"/>
          <w:lang w:val="da-DK"/>
        </w:rPr>
        <w:t xml:space="preserve"> cam k</w:t>
      </w:r>
      <w:r w:rsidR="004F30BE" w:rsidRPr="004F30BE">
        <w:rPr>
          <w:rFonts w:eastAsia=".VnTime"/>
          <w:spacing w:val="2"/>
          <w:lang w:val="da-DK"/>
        </w:rPr>
        <w:t>ết</w:t>
      </w:r>
      <w:r w:rsidR="004F30BE">
        <w:rPr>
          <w:rFonts w:eastAsia=".VnTime"/>
          <w:spacing w:val="2"/>
          <w:lang w:val="da-DK"/>
        </w:rPr>
        <w:t xml:space="preserve"> qu</w:t>
      </w:r>
      <w:r w:rsidR="004F30BE" w:rsidRPr="004F30BE">
        <w:rPr>
          <w:rFonts w:eastAsia=".VnTime"/>
          <w:spacing w:val="2"/>
          <w:lang w:val="da-DK"/>
        </w:rPr>
        <w:t>ốc</w:t>
      </w:r>
      <w:r w:rsidR="004F30BE">
        <w:rPr>
          <w:rFonts w:eastAsia=".VnTime"/>
          <w:spacing w:val="2"/>
          <w:lang w:val="da-DK"/>
        </w:rPr>
        <w:t xml:space="preserve"> t</w:t>
      </w:r>
      <w:r w:rsidR="004F30BE" w:rsidRPr="004F30BE">
        <w:rPr>
          <w:rFonts w:eastAsia=".VnTime"/>
          <w:spacing w:val="2"/>
          <w:lang w:val="da-DK"/>
        </w:rPr>
        <w:t>ế</w:t>
      </w:r>
      <w:r w:rsidR="0013260C">
        <w:rPr>
          <w:rFonts w:eastAsia=".VnTime"/>
          <w:spacing w:val="2"/>
          <w:lang w:val="da-DK"/>
        </w:rPr>
        <w:t>, h</w:t>
      </w:r>
      <w:r w:rsidR="0013260C" w:rsidRPr="0013260C">
        <w:rPr>
          <w:rFonts w:eastAsia=".VnTime"/>
          <w:spacing w:val="2"/>
          <w:lang w:val="da-DK"/>
        </w:rPr>
        <w:t>ồ</w:t>
      </w:r>
      <w:r w:rsidR="0013260C">
        <w:rPr>
          <w:rFonts w:eastAsia=".VnTime"/>
          <w:spacing w:val="2"/>
          <w:lang w:val="da-DK"/>
        </w:rPr>
        <w:t xml:space="preserve"> s</w:t>
      </w:r>
      <w:r w:rsidR="0013260C" w:rsidRPr="0013260C">
        <w:rPr>
          <w:rFonts w:eastAsia=".VnTime"/>
          <w:spacing w:val="2"/>
          <w:lang w:val="da-DK"/>
        </w:rPr>
        <w:t>ơ</w:t>
      </w:r>
      <w:r w:rsidR="0013260C">
        <w:rPr>
          <w:rFonts w:eastAsia=".VnTime"/>
          <w:spacing w:val="2"/>
          <w:lang w:val="da-DK"/>
        </w:rPr>
        <w:t xml:space="preserve"> v</w:t>
      </w:r>
      <w:r w:rsidR="0013260C" w:rsidRPr="0013260C">
        <w:rPr>
          <w:rFonts w:eastAsia=".VnTime"/>
          <w:spacing w:val="2"/>
          <w:lang w:val="da-DK"/>
        </w:rPr>
        <w:t>à</w:t>
      </w:r>
      <w:r w:rsidR="0013260C">
        <w:rPr>
          <w:rFonts w:eastAsia=".VnTime"/>
          <w:spacing w:val="2"/>
          <w:lang w:val="da-DK"/>
        </w:rPr>
        <w:t xml:space="preserve"> c</w:t>
      </w:r>
      <w:r w:rsidR="0013260C" w:rsidRPr="0013260C">
        <w:rPr>
          <w:rFonts w:eastAsia=".VnTime"/>
          <w:spacing w:val="2"/>
          <w:lang w:val="da-DK"/>
        </w:rPr>
        <w:t>ác</w:t>
      </w:r>
      <w:r w:rsidR="0013260C">
        <w:rPr>
          <w:rFonts w:eastAsia=".VnTime"/>
          <w:spacing w:val="2"/>
          <w:lang w:val="da-DK"/>
        </w:rPr>
        <w:t xml:space="preserve"> t</w:t>
      </w:r>
      <w:r w:rsidR="0013260C" w:rsidRPr="0013260C">
        <w:rPr>
          <w:rFonts w:eastAsia=".VnTime"/>
          <w:spacing w:val="2"/>
          <w:lang w:val="da-DK"/>
        </w:rPr>
        <w:t>ài</w:t>
      </w:r>
      <w:r w:rsidR="0013260C">
        <w:rPr>
          <w:rFonts w:eastAsia=".VnTime"/>
          <w:spacing w:val="2"/>
          <w:lang w:val="da-DK"/>
        </w:rPr>
        <w:t xml:space="preserve"> li</w:t>
      </w:r>
      <w:r w:rsidR="0013260C" w:rsidRPr="0013260C">
        <w:rPr>
          <w:rFonts w:eastAsia=".VnTime"/>
          <w:spacing w:val="2"/>
          <w:lang w:val="da-DK"/>
        </w:rPr>
        <w:t>ệu</w:t>
      </w:r>
      <w:r w:rsidR="0013260C">
        <w:rPr>
          <w:rFonts w:eastAsia=".VnTime"/>
          <w:spacing w:val="2"/>
          <w:lang w:val="da-DK"/>
        </w:rPr>
        <w:t xml:space="preserve"> kh</w:t>
      </w:r>
      <w:r w:rsidR="0013260C" w:rsidRPr="0013260C">
        <w:rPr>
          <w:rFonts w:eastAsia=".VnTime"/>
          <w:spacing w:val="2"/>
          <w:lang w:val="da-DK"/>
        </w:rPr>
        <w:t>ác</w:t>
      </w:r>
      <w:r w:rsidR="00CA1A7B">
        <w:rPr>
          <w:rFonts w:eastAsia=".VnTime"/>
          <w:spacing w:val="2"/>
          <w:lang w:val="da-DK"/>
        </w:rPr>
        <w:t xml:space="preserve"> li</w:t>
      </w:r>
      <w:r w:rsidR="00CA1A7B" w:rsidRPr="00CA1A7B">
        <w:rPr>
          <w:rFonts w:eastAsia=".VnTime"/>
          <w:spacing w:val="2"/>
          <w:lang w:val="da-DK"/>
        </w:rPr>
        <w:t>ê</w:t>
      </w:r>
      <w:r w:rsidR="00CA1A7B">
        <w:rPr>
          <w:rFonts w:eastAsia=".VnTime"/>
          <w:spacing w:val="2"/>
          <w:lang w:val="da-DK"/>
        </w:rPr>
        <w:t>n quan đ</w:t>
      </w:r>
      <w:r w:rsidR="00CA1A7B" w:rsidRPr="00CA1A7B">
        <w:rPr>
          <w:rFonts w:eastAsia=".VnTime"/>
          <w:spacing w:val="2"/>
          <w:lang w:val="da-DK"/>
        </w:rPr>
        <w:t>ến</w:t>
      </w:r>
      <w:r w:rsidR="00CA1A7B">
        <w:rPr>
          <w:rFonts w:eastAsia=".VnTime"/>
          <w:spacing w:val="2"/>
          <w:lang w:val="da-DK"/>
        </w:rPr>
        <w:t xml:space="preserve"> v</w:t>
      </w:r>
      <w:r w:rsidR="00CA1A7B" w:rsidRPr="00CA1A7B">
        <w:rPr>
          <w:rFonts w:eastAsia=".VnTime"/>
          <w:spacing w:val="2"/>
          <w:lang w:val="da-DK"/>
        </w:rPr>
        <w:t>ụ</w:t>
      </w:r>
      <w:r w:rsidR="00CA1A7B">
        <w:rPr>
          <w:rFonts w:eastAsia=".VnTime"/>
          <w:spacing w:val="2"/>
          <w:lang w:val="da-DK"/>
        </w:rPr>
        <w:t xml:space="preserve"> vi</w:t>
      </w:r>
      <w:r w:rsidR="00CA1A7B" w:rsidRPr="00CA1A7B">
        <w:rPr>
          <w:rFonts w:eastAsia=".VnTime"/>
          <w:spacing w:val="2"/>
          <w:lang w:val="da-DK"/>
        </w:rPr>
        <w:t>ệc</w:t>
      </w:r>
      <w:r w:rsidR="00CA1A7B">
        <w:rPr>
          <w:rFonts w:eastAsia=".VnTime"/>
          <w:spacing w:val="2"/>
          <w:lang w:val="da-DK"/>
        </w:rPr>
        <w:t xml:space="preserve"> nh</w:t>
      </w:r>
      <w:r w:rsidR="00CA1A7B" w:rsidRPr="00CA1A7B">
        <w:rPr>
          <w:rFonts w:eastAsia=".VnTime"/>
          <w:spacing w:val="2"/>
          <w:lang w:val="da-DK"/>
        </w:rPr>
        <w:t>à</w:t>
      </w:r>
      <w:r w:rsidR="00CA1A7B">
        <w:rPr>
          <w:rFonts w:eastAsia=".VnTime"/>
          <w:spacing w:val="2"/>
          <w:lang w:val="da-DK"/>
        </w:rPr>
        <w:t xml:space="preserve"> đ</w:t>
      </w:r>
      <w:r w:rsidR="00CA1A7B" w:rsidRPr="00CA1A7B">
        <w:rPr>
          <w:rFonts w:eastAsia=".VnTime"/>
          <w:spacing w:val="2"/>
          <w:lang w:val="da-DK"/>
        </w:rPr>
        <w:t>ầu</w:t>
      </w:r>
      <w:r w:rsidR="00CA1A7B">
        <w:rPr>
          <w:rFonts w:eastAsia=".VnTime"/>
          <w:spacing w:val="2"/>
          <w:lang w:val="da-DK"/>
        </w:rPr>
        <w:t xml:space="preserve"> t</w:t>
      </w:r>
      <w:r w:rsidR="00CA1A7B" w:rsidRPr="00CA1A7B">
        <w:rPr>
          <w:rFonts w:eastAsia=".VnTime"/>
          <w:spacing w:val="2"/>
          <w:lang w:val="da-DK"/>
        </w:rPr>
        <w:t>ư</w:t>
      </w:r>
      <w:r w:rsidR="00CA1A7B">
        <w:rPr>
          <w:rFonts w:eastAsia=".VnTime"/>
          <w:spacing w:val="2"/>
          <w:lang w:val="da-DK"/>
        </w:rPr>
        <w:t xml:space="preserve"> nư</w:t>
      </w:r>
      <w:r w:rsidR="00CA1A7B" w:rsidRPr="00CA1A7B">
        <w:rPr>
          <w:rFonts w:eastAsia=".VnTime"/>
          <w:spacing w:val="2"/>
          <w:lang w:val="da-DK"/>
        </w:rPr>
        <w:t>ớc</w:t>
      </w:r>
      <w:r w:rsidR="00CA1A7B">
        <w:rPr>
          <w:rFonts w:eastAsia=".VnTime"/>
          <w:spacing w:val="2"/>
          <w:lang w:val="da-DK"/>
        </w:rPr>
        <w:t xml:space="preserve"> ngo</w:t>
      </w:r>
      <w:r w:rsidR="00CA1A7B" w:rsidRPr="00CA1A7B">
        <w:rPr>
          <w:rFonts w:eastAsia=".VnTime"/>
          <w:spacing w:val="2"/>
          <w:lang w:val="da-DK"/>
        </w:rPr>
        <w:t>ài</w:t>
      </w:r>
      <w:r w:rsidR="00CA1A7B">
        <w:rPr>
          <w:rFonts w:eastAsia=".VnTime"/>
          <w:spacing w:val="2"/>
          <w:lang w:val="da-DK"/>
        </w:rPr>
        <w:t xml:space="preserve"> khi</w:t>
      </w:r>
      <w:r w:rsidR="00CA1A7B" w:rsidRPr="00CA1A7B">
        <w:rPr>
          <w:rFonts w:eastAsia=".VnTime"/>
          <w:spacing w:val="2"/>
          <w:lang w:val="da-DK"/>
        </w:rPr>
        <w:t>ếu</w:t>
      </w:r>
      <w:r w:rsidR="00CA1A7B">
        <w:rPr>
          <w:rFonts w:eastAsia=".VnTime"/>
          <w:spacing w:val="2"/>
          <w:lang w:val="da-DK"/>
        </w:rPr>
        <w:t xml:space="preserve"> n</w:t>
      </w:r>
      <w:r w:rsidR="00CA1A7B" w:rsidRPr="00CA1A7B">
        <w:rPr>
          <w:rFonts w:eastAsia=".VnTime"/>
          <w:spacing w:val="2"/>
          <w:lang w:val="da-DK"/>
        </w:rPr>
        <w:t>ại</w:t>
      </w:r>
      <w:r w:rsidR="00CA1A7B">
        <w:rPr>
          <w:rFonts w:eastAsia=".VnTime"/>
          <w:spacing w:val="2"/>
          <w:lang w:val="da-DK"/>
        </w:rPr>
        <w:t xml:space="preserve"> ho</w:t>
      </w:r>
      <w:r w:rsidR="00CA1A7B" w:rsidRPr="00CA1A7B">
        <w:rPr>
          <w:rFonts w:eastAsia=".VnTime"/>
          <w:spacing w:val="2"/>
          <w:lang w:val="da-DK"/>
        </w:rPr>
        <w:t>ặc</w:t>
      </w:r>
      <w:r w:rsidR="00CA1A7B">
        <w:rPr>
          <w:rFonts w:eastAsia=".VnTime"/>
          <w:spacing w:val="2"/>
          <w:lang w:val="da-DK"/>
        </w:rPr>
        <w:t xml:space="preserve"> y</w:t>
      </w:r>
      <w:r w:rsidR="00CA1A7B" w:rsidRPr="00CA1A7B">
        <w:rPr>
          <w:rFonts w:eastAsia=".VnTime"/>
          <w:spacing w:val="2"/>
          <w:lang w:val="da-DK"/>
        </w:rPr>
        <w:t>ê</w:t>
      </w:r>
      <w:r w:rsidR="00CA1A7B">
        <w:rPr>
          <w:rFonts w:eastAsia=".VnTime"/>
          <w:spacing w:val="2"/>
          <w:lang w:val="da-DK"/>
        </w:rPr>
        <w:t>u c</w:t>
      </w:r>
      <w:r w:rsidR="00CA1A7B" w:rsidRPr="00CA1A7B">
        <w:rPr>
          <w:rFonts w:eastAsia=".VnTime"/>
          <w:spacing w:val="2"/>
          <w:lang w:val="da-DK"/>
        </w:rPr>
        <w:t>ầu</w:t>
      </w:r>
      <w:r w:rsidR="00CA1A7B">
        <w:rPr>
          <w:rFonts w:eastAsia=".VnTime"/>
          <w:spacing w:val="2"/>
          <w:lang w:val="da-DK"/>
        </w:rPr>
        <w:t xml:space="preserve"> tham v</w:t>
      </w:r>
      <w:r w:rsidR="00CA1A7B" w:rsidRPr="00CA1A7B">
        <w:rPr>
          <w:rFonts w:eastAsia=".VnTime"/>
          <w:spacing w:val="2"/>
          <w:lang w:val="da-DK"/>
        </w:rPr>
        <w:t>ấn</w:t>
      </w:r>
      <w:r w:rsidR="00154953">
        <w:rPr>
          <w:rFonts w:eastAsia=".VnTime"/>
          <w:spacing w:val="2"/>
          <w:lang w:val="da-DK"/>
        </w:rPr>
        <w:t>;</w:t>
      </w:r>
    </w:p>
    <w:p w:rsidR="002C74D5" w:rsidRDefault="00154953" w:rsidP="00183B23">
      <w:pPr>
        <w:spacing w:before="100"/>
        <w:ind w:firstLine="720"/>
        <w:jc w:val="both"/>
        <w:rPr>
          <w:rFonts w:eastAsia=".VnTime"/>
          <w:spacing w:val="2"/>
          <w:lang w:val="da-DK"/>
        </w:rPr>
      </w:pPr>
      <w:r>
        <w:rPr>
          <w:rFonts w:eastAsia=".VnTime"/>
          <w:spacing w:val="2"/>
          <w:lang w:val="da-DK"/>
        </w:rPr>
        <w:t>b) Chi tham v</w:t>
      </w:r>
      <w:r w:rsidRPr="00154953">
        <w:rPr>
          <w:rFonts w:eastAsia=".VnTime"/>
          <w:spacing w:val="2"/>
          <w:lang w:val="da-DK"/>
        </w:rPr>
        <w:t>ấn</w:t>
      </w:r>
      <w:r>
        <w:rPr>
          <w:rFonts w:eastAsia=".VnTime"/>
          <w:spacing w:val="2"/>
          <w:lang w:val="da-DK"/>
        </w:rPr>
        <w:t xml:space="preserve"> chuy</w:t>
      </w:r>
      <w:r w:rsidRPr="00154953">
        <w:rPr>
          <w:rFonts w:eastAsia=".VnTime"/>
          <w:spacing w:val="2"/>
          <w:lang w:val="da-DK"/>
        </w:rPr>
        <w:t>ê</w:t>
      </w:r>
      <w:r>
        <w:rPr>
          <w:rFonts w:eastAsia=".VnTime"/>
          <w:spacing w:val="2"/>
          <w:lang w:val="da-DK"/>
        </w:rPr>
        <w:t>n gia trong nư</w:t>
      </w:r>
      <w:r w:rsidRPr="00154953">
        <w:rPr>
          <w:rFonts w:eastAsia=".VnTime"/>
          <w:spacing w:val="2"/>
          <w:lang w:val="da-DK"/>
        </w:rPr>
        <w:t>ớc</w:t>
      </w:r>
      <w:r>
        <w:rPr>
          <w:rFonts w:eastAsia=".VnTime"/>
          <w:spacing w:val="2"/>
          <w:lang w:val="da-DK"/>
        </w:rPr>
        <w:t xml:space="preserve"> v</w:t>
      </w:r>
      <w:r w:rsidRPr="00154953">
        <w:rPr>
          <w:rFonts w:eastAsia=".VnTime"/>
          <w:spacing w:val="2"/>
          <w:lang w:val="da-DK"/>
        </w:rPr>
        <w:t>à</w:t>
      </w:r>
      <w:r>
        <w:rPr>
          <w:rFonts w:eastAsia=".VnTime"/>
          <w:spacing w:val="2"/>
          <w:lang w:val="da-DK"/>
        </w:rPr>
        <w:t xml:space="preserve"> qu</w:t>
      </w:r>
      <w:r w:rsidRPr="00154953">
        <w:rPr>
          <w:rFonts w:eastAsia=".VnTime"/>
          <w:spacing w:val="2"/>
          <w:lang w:val="da-DK"/>
        </w:rPr>
        <w:t>ốc</w:t>
      </w:r>
      <w:r>
        <w:rPr>
          <w:rFonts w:eastAsia=".VnTime"/>
          <w:spacing w:val="2"/>
          <w:lang w:val="da-DK"/>
        </w:rPr>
        <w:t xml:space="preserve"> t</w:t>
      </w:r>
      <w:r w:rsidRPr="00154953">
        <w:rPr>
          <w:rFonts w:eastAsia=".VnTime"/>
          <w:spacing w:val="2"/>
          <w:lang w:val="da-DK"/>
        </w:rPr>
        <w:t>ế</w:t>
      </w:r>
      <w:r>
        <w:rPr>
          <w:rFonts w:eastAsia=".VnTime"/>
          <w:spacing w:val="2"/>
          <w:lang w:val="da-DK"/>
        </w:rPr>
        <w:t>;</w:t>
      </w:r>
    </w:p>
    <w:p w:rsidR="00154953" w:rsidRDefault="00154953" w:rsidP="00183B23">
      <w:pPr>
        <w:spacing w:before="100"/>
        <w:ind w:firstLine="720"/>
        <w:jc w:val="both"/>
        <w:rPr>
          <w:rFonts w:eastAsia=".VnTime"/>
          <w:spacing w:val="2"/>
          <w:lang w:val="da-DK"/>
        </w:rPr>
      </w:pPr>
      <w:r>
        <w:rPr>
          <w:rFonts w:eastAsia=".VnTime"/>
          <w:spacing w:val="2"/>
          <w:lang w:val="da-DK"/>
        </w:rPr>
        <w:t>c) Chi ph</w:t>
      </w:r>
      <w:r w:rsidRPr="00154953">
        <w:rPr>
          <w:rFonts w:eastAsia=".VnTime"/>
          <w:spacing w:val="2"/>
          <w:lang w:val="da-DK"/>
        </w:rPr>
        <w:t>ục</w:t>
      </w:r>
      <w:r>
        <w:rPr>
          <w:rFonts w:eastAsia=".VnTime"/>
          <w:spacing w:val="2"/>
          <w:lang w:val="da-DK"/>
        </w:rPr>
        <w:t xml:space="preserve"> v</w:t>
      </w:r>
      <w:r w:rsidRPr="00154953">
        <w:rPr>
          <w:rFonts w:eastAsia=".VnTime"/>
          <w:spacing w:val="2"/>
          <w:lang w:val="da-DK"/>
        </w:rPr>
        <w:t>ụ</w:t>
      </w:r>
      <w:r>
        <w:rPr>
          <w:rFonts w:eastAsia=".VnTime"/>
          <w:spacing w:val="2"/>
          <w:lang w:val="da-DK"/>
        </w:rPr>
        <w:t xml:space="preserve"> ho</w:t>
      </w:r>
      <w:r w:rsidRPr="00154953">
        <w:rPr>
          <w:rFonts w:eastAsia=".VnTime"/>
          <w:spacing w:val="2"/>
          <w:lang w:val="da-DK"/>
        </w:rPr>
        <w:t>ạt</w:t>
      </w:r>
      <w:r>
        <w:rPr>
          <w:rFonts w:eastAsia=".VnTime"/>
          <w:spacing w:val="2"/>
          <w:lang w:val="da-DK"/>
        </w:rPr>
        <w:t xml:space="preserve"> đ</w:t>
      </w:r>
      <w:r w:rsidRPr="00154953">
        <w:rPr>
          <w:rFonts w:eastAsia=".VnTime"/>
          <w:spacing w:val="2"/>
          <w:lang w:val="da-DK"/>
        </w:rPr>
        <w:t>ộng</w:t>
      </w:r>
      <w:r>
        <w:rPr>
          <w:rFonts w:eastAsia=".VnTime"/>
          <w:spacing w:val="2"/>
          <w:lang w:val="da-DK"/>
        </w:rPr>
        <w:t xml:space="preserve"> </w:t>
      </w:r>
      <w:r w:rsidR="00CA1A7B">
        <w:rPr>
          <w:rFonts w:eastAsia=".VnTime"/>
          <w:spacing w:val="2"/>
          <w:lang w:val="da-DK"/>
        </w:rPr>
        <w:t>tham v</w:t>
      </w:r>
      <w:r w:rsidR="00CA1A7B" w:rsidRPr="00CA1A7B">
        <w:rPr>
          <w:rFonts w:eastAsia=".VnTime"/>
          <w:spacing w:val="2"/>
          <w:lang w:val="da-DK"/>
        </w:rPr>
        <w:t>ấn</w:t>
      </w:r>
      <w:r w:rsidR="00AD7C83">
        <w:rPr>
          <w:rFonts w:eastAsia=".VnTime"/>
          <w:spacing w:val="2"/>
          <w:lang w:val="da-DK"/>
        </w:rPr>
        <w:t>, th</w:t>
      </w:r>
      <w:r w:rsidR="00AD7C83" w:rsidRPr="00AD7C83">
        <w:rPr>
          <w:rFonts w:eastAsia=".VnTime"/>
          <w:spacing w:val="2"/>
          <w:lang w:val="da-DK"/>
        </w:rPr>
        <w:t>ươ</w:t>
      </w:r>
      <w:r w:rsidR="00AD7C83">
        <w:rPr>
          <w:rFonts w:eastAsia=".VnTime"/>
          <w:spacing w:val="2"/>
          <w:lang w:val="da-DK"/>
        </w:rPr>
        <w:t>ng lư</w:t>
      </w:r>
      <w:r w:rsidR="00AD7C83" w:rsidRPr="00AD7C83">
        <w:rPr>
          <w:rFonts w:eastAsia=".VnTime"/>
          <w:spacing w:val="2"/>
          <w:lang w:val="da-DK"/>
        </w:rPr>
        <w:t>ợng</w:t>
      </w:r>
      <w:r>
        <w:rPr>
          <w:rFonts w:eastAsia=".VnTime"/>
          <w:spacing w:val="2"/>
          <w:lang w:val="da-DK"/>
        </w:rPr>
        <w:t xml:space="preserve"> v</w:t>
      </w:r>
      <w:r w:rsidRPr="00154953">
        <w:rPr>
          <w:rFonts w:eastAsia=".VnTime"/>
          <w:spacing w:val="2"/>
          <w:lang w:val="da-DK"/>
        </w:rPr>
        <w:t>ới</w:t>
      </w:r>
      <w:r>
        <w:rPr>
          <w:rFonts w:eastAsia=".VnTime"/>
          <w:spacing w:val="2"/>
          <w:lang w:val="da-DK"/>
        </w:rPr>
        <w:t xml:space="preserve"> nh</w:t>
      </w:r>
      <w:r w:rsidRPr="00154953">
        <w:rPr>
          <w:rFonts w:eastAsia=".VnTime"/>
          <w:spacing w:val="2"/>
          <w:lang w:val="da-DK"/>
        </w:rPr>
        <w:t>à</w:t>
      </w:r>
      <w:r>
        <w:rPr>
          <w:rFonts w:eastAsia=".VnTime"/>
          <w:spacing w:val="2"/>
          <w:lang w:val="da-DK"/>
        </w:rPr>
        <w:t xml:space="preserve"> đ</w:t>
      </w:r>
      <w:r w:rsidRPr="00154953">
        <w:rPr>
          <w:rFonts w:eastAsia=".VnTime"/>
          <w:spacing w:val="2"/>
          <w:lang w:val="da-DK"/>
        </w:rPr>
        <w:t>ầu</w:t>
      </w:r>
      <w:r>
        <w:rPr>
          <w:rFonts w:eastAsia=".VnTime"/>
          <w:spacing w:val="2"/>
          <w:lang w:val="da-DK"/>
        </w:rPr>
        <w:t xml:space="preserve"> t</w:t>
      </w:r>
      <w:r w:rsidRPr="00154953">
        <w:rPr>
          <w:rFonts w:eastAsia=".VnTime"/>
          <w:spacing w:val="2"/>
          <w:lang w:val="da-DK"/>
        </w:rPr>
        <w:t>ư</w:t>
      </w:r>
      <w:r>
        <w:rPr>
          <w:rFonts w:eastAsia=".VnTime"/>
          <w:spacing w:val="2"/>
          <w:lang w:val="da-DK"/>
        </w:rPr>
        <w:t xml:space="preserve"> nư</w:t>
      </w:r>
      <w:r w:rsidRPr="00154953">
        <w:rPr>
          <w:rFonts w:eastAsia=".VnTime"/>
          <w:spacing w:val="2"/>
          <w:lang w:val="da-DK"/>
        </w:rPr>
        <w:t>ớc</w:t>
      </w:r>
      <w:r>
        <w:rPr>
          <w:rFonts w:eastAsia=".VnTime"/>
          <w:spacing w:val="2"/>
          <w:lang w:val="da-DK"/>
        </w:rPr>
        <w:t xml:space="preserve"> ngo</w:t>
      </w:r>
      <w:r w:rsidRPr="00154953">
        <w:rPr>
          <w:rFonts w:eastAsia=".VnTime"/>
          <w:spacing w:val="2"/>
          <w:lang w:val="da-DK"/>
        </w:rPr>
        <w:t>ài</w:t>
      </w:r>
      <w:r>
        <w:rPr>
          <w:rFonts w:eastAsia=".VnTime"/>
          <w:spacing w:val="2"/>
          <w:lang w:val="da-DK"/>
        </w:rPr>
        <w:t>.</w:t>
      </w:r>
    </w:p>
    <w:p w:rsidR="007651B0" w:rsidRDefault="007651B0" w:rsidP="00183B23">
      <w:pPr>
        <w:spacing w:before="100"/>
        <w:ind w:firstLine="720"/>
        <w:jc w:val="both"/>
        <w:rPr>
          <w:rFonts w:eastAsia=".VnTime"/>
          <w:spacing w:val="2"/>
          <w:lang w:val="da-DK"/>
        </w:rPr>
      </w:pPr>
      <w:r>
        <w:rPr>
          <w:rFonts w:eastAsia=".VnTime"/>
          <w:spacing w:val="2"/>
          <w:lang w:val="da-DK"/>
        </w:rPr>
        <w:t>2. Ch</w:t>
      </w:r>
      <w:r w:rsidR="00A674EE">
        <w:rPr>
          <w:rFonts w:eastAsia=".VnTime"/>
          <w:spacing w:val="2"/>
          <w:lang w:val="da-DK"/>
        </w:rPr>
        <w:t>i</w:t>
      </w:r>
      <w:r>
        <w:rPr>
          <w:rFonts w:eastAsia=".VnTime"/>
          <w:spacing w:val="2"/>
          <w:lang w:val="da-DK"/>
        </w:rPr>
        <w:t xml:space="preserve"> ph</w:t>
      </w:r>
      <w:r w:rsidRPr="007651B0">
        <w:rPr>
          <w:rFonts w:eastAsia=".VnTime"/>
          <w:spacing w:val="2"/>
          <w:lang w:val="da-DK"/>
        </w:rPr>
        <w:t>í</w:t>
      </w:r>
      <w:r>
        <w:rPr>
          <w:rFonts w:eastAsia=".VnTime"/>
          <w:spacing w:val="2"/>
          <w:lang w:val="da-DK"/>
        </w:rPr>
        <w:t xml:space="preserve"> trong giai </w:t>
      </w:r>
      <w:r w:rsidRPr="007651B0">
        <w:rPr>
          <w:rFonts w:eastAsia=".VnTime"/>
          <w:spacing w:val="2"/>
          <w:lang w:val="da-DK"/>
        </w:rPr>
        <w:t>đ</w:t>
      </w:r>
      <w:r>
        <w:rPr>
          <w:rFonts w:eastAsia=".VnTime"/>
          <w:spacing w:val="2"/>
          <w:lang w:val="da-DK"/>
        </w:rPr>
        <w:t>o</w:t>
      </w:r>
      <w:r w:rsidRPr="007651B0">
        <w:rPr>
          <w:rFonts w:eastAsia=".VnTime"/>
          <w:spacing w:val="2"/>
          <w:lang w:val="da-DK"/>
        </w:rPr>
        <w:t>ạn</w:t>
      </w:r>
      <w:r>
        <w:rPr>
          <w:rFonts w:eastAsia=".VnTime"/>
          <w:spacing w:val="2"/>
          <w:lang w:val="da-DK"/>
        </w:rPr>
        <w:t xml:space="preserve"> nh</w:t>
      </w:r>
      <w:r w:rsidRPr="007651B0">
        <w:rPr>
          <w:rFonts w:eastAsia=".VnTime"/>
          <w:spacing w:val="2"/>
          <w:lang w:val="da-DK"/>
        </w:rPr>
        <w:t>à</w:t>
      </w:r>
      <w:r>
        <w:rPr>
          <w:rFonts w:eastAsia=".VnTime"/>
          <w:spacing w:val="2"/>
          <w:lang w:val="da-DK"/>
        </w:rPr>
        <w:t xml:space="preserve"> đ</w:t>
      </w:r>
      <w:r w:rsidRPr="007651B0">
        <w:rPr>
          <w:rFonts w:eastAsia=".VnTime"/>
          <w:spacing w:val="2"/>
          <w:lang w:val="da-DK"/>
        </w:rPr>
        <w:t>ầu</w:t>
      </w:r>
      <w:r>
        <w:rPr>
          <w:rFonts w:eastAsia=".VnTime"/>
          <w:spacing w:val="2"/>
          <w:lang w:val="da-DK"/>
        </w:rPr>
        <w:t xml:space="preserve"> t</w:t>
      </w:r>
      <w:r w:rsidRPr="007651B0">
        <w:rPr>
          <w:rFonts w:eastAsia=".VnTime"/>
          <w:spacing w:val="2"/>
          <w:lang w:val="da-DK"/>
        </w:rPr>
        <w:t>ư</w:t>
      </w:r>
      <w:r>
        <w:rPr>
          <w:rFonts w:eastAsia=".VnTime"/>
          <w:spacing w:val="2"/>
          <w:lang w:val="da-DK"/>
        </w:rPr>
        <w:t xml:space="preserve"> nư</w:t>
      </w:r>
      <w:r w:rsidRPr="007651B0">
        <w:rPr>
          <w:rFonts w:eastAsia=".VnTime"/>
          <w:spacing w:val="2"/>
          <w:lang w:val="da-DK"/>
        </w:rPr>
        <w:t>ớc</w:t>
      </w:r>
      <w:r>
        <w:rPr>
          <w:rFonts w:eastAsia=".VnTime"/>
          <w:spacing w:val="2"/>
          <w:lang w:val="da-DK"/>
        </w:rPr>
        <w:t xml:space="preserve"> ngo</w:t>
      </w:r>
      <w:r w:rsidRPr="007651B0">
        <w:rPr>
          <w:rFonts w:eastAsia=".VnTime"/>
          <w:spacing w:val="2"/>
          <w:lang w:val="da-DK"/>
        </w:rPr>
        <w:t>ài</w:t>
      </w:r>
      <w:r>
        <w:rPr>
          <w:rFonts w:eastAsia=".VnTime"/>
          <w:spacing w:val="2"/>
          <w:lang w:val="da-DK"/>
        </w:rPr>
        <w:t xml:space="preserve"> n</w:t>
      </w:r>
      <w:r w:rsidRPr="007651B0">
        <w:rPr>
          <w:rFonts w:eastAsia=".VnTime"/>
          <w:spacing w:val="2"/>
          <w:lang w:val="da-DK"/>
        </w:rPr>
        <w:t>ộp</w:t>
      </w:r>
      <w:r>
        <w:rPr>
          <w:rFonts w:eastAsia=".VnTime"/>
          <w:spacing w:val="2"/>
          <w:lang w:val="da-DK"/>
        </w:rPr>
        <w:t xml:space="preserve"> </w:t>
      </w:r>
      <w:r w:rsidRPr="007651B0">
        <w:rPr>
          <w:rFonts w:eastAsia=".VnTime"/>
          <w:spacing w:val="2"/>
          <w:lang w:val="da-DK"/>
        </w:rPr>
        <w:t>đơ</w:t>
      </w:r>
      <w:r>
        <w:rPr>
          <w:rFonts w:eastAsia=".VnTime"/>
          <w:spacing w:val="2"/>
          <w:lang w:val="da-DK"/>
        </w:rPr>
        <w:t>n kh</w:t>
      </w:r>
      <w:r w:rsidRPr="007651B0">
        <w:rPr>
          <w:rFonts w:eastAsia=".VnTime"/>
          <w:spacing w:val="2"/>
          <w:lang w:val="da-DK"/>
        </w:rPr>
        <w:t>ởi</w:t>
      </w:r>
      <w:r>
        <w:rPr>
          <w:rFonts w:eastAsia=".VnTime"/>
          <w:spacing w:val="2"/>
          <w:lang w:val="da-DK"/>
        </w:rPr>
        <w:t xml:space="preserve"> ki</w:t>
      </w:r>
      <w:r w:rsidRPr="007651B0">
        <w:rPr>
          <w:rFonts w:eastAsia=".VnTime"/>
          <w:spacing w:val="2"/>
          <w:lang w:val="da-DK"/>
        </w:rPr>
        <w:t>ện</w:t>
      </w:r>
      <w:r>
        <w:rPr>
          <w:rFonts w:eastAsia=".VnTime"/>
          <w:spacing w:val="2"/>
          <w:lang w:val="da-DK"/>
        </w:rPr>
        <w:t xml:space="preserve"> ra tr</w:t>
      </w:r>
      <w:r w:rsidRPr="001307B6">
        <w:rPr>
          <w:rFonts w:eastAsia=".VnTime"/>
          <w:spacing w:val="2"/>
          <w:lang w:val="da-DK"/>
        </w:rPr>
        <w:t>ọng</w:t>
      </w:r>
      <w:r>
        <w:rPr>
          <w:rFonts w:eastAsia=".VnTime"/>
          <w:spacing w:val="2"/>
          <w:lang w:val="da-DK"/>
        </w:rPr>
        <w:t xml:space="preserve"> t</w:t>
      </w:r>
      <w:r w:rsidRPr="001307B6">
        <w:rPr>
          <w:rFonts w:eastAsia=".VnTime"/>
          <w:spacing w:val="2"/>
          <w:lang w:val="da-DK"/>
        </w:rPr>
        <w:t>ài</w:t>
      </w:r>
      <w:r>
        <w:rPr>
          <w:rFonts w:eastAsia=".VnTime"/>
          <w:spacing w:val="2"/>
          <w:lang w:val="da-DK"/>
        </w:rPr>
        <w:t xml:space="preserve"> qu</w:t>
      </w:r>
      <w:r w:rsidRPr="001307B6">
        <w:rPr>
          <w:rFonts w:eastAsia=".VnTime"/>
          <w:spacing w:val="2"/>
          <w:lang w:val="da-DK"/>
        </w:rPr>
        <w:t>ốc</w:t>
      </w:r>
      <w:r>
        <w:rPr>
          <w:rFonts w:eastAsia=".VnTime"/>
          <w:spacing w:val="2"/>
          <w:lang w:val="da-DK"/>
        </w:rPr>
        <w:t xml:space="preserve"> t</w:t>
      </w:r>
      <w:r w:rsidRPr="001307B6">
        <w:rPr>
          <w:rFonts w:eastAsia=".VnTime"/>
          <w:spacing w:val="2"/>
          <w:lang w:val="da-DK"/>
        </w:rPr>
        <w:t>ế</w:t>
      </w:r>
      <w:r>
        <w:rPr>
          <w:rFonts w:eastAsia=".VnTime"/>
          <w:spacing w:val="2"/>
          <w:lang w:val="da-DK"/>
        </w:rPr>
        <w:t xml:space="preserve"> ho</w:t>
      </w:r>
      <w:r w:rsidRPr="001307B6">
        <w:rPr>
          <w:rFonts w:eastAsia=".VnTime"/>
          <w:spacing w:val="2"/>
          <w:lang w:val="da-DK"/>
        </w:rPr>
        <w:t>ặc</w:t>
      </w:r>
      <w:r>
        <w:rPr>
          <w:rFonts w:eastAsia=".VnTime"/>
          <w:spacing w:val="2"/>
          <w:lang w:val="da-DK"/>
        </w:rPr>
        <w:t xml:space="preserve"> c</w:t>
      </w:r>
      <w:r w:rsidRPr="001307B6">
        <w:rPr>
          <w:rFonts w:eastAsia=".VnTime"/>
          <w:spacing w:val="2"/>
          <w:lang w:val="da-DK"/>
        </w:rPr>
        <w:t>ơ</w:t>
      </w:r>
      <w:r>
        <w:rPr>
          <w:rFonts w:eastAsia=".VnTime"/>
          <w:spacing w:val="2"/>
          <w:lang w:val="da-DK"/>
        </w:rPr>
        <w:t xml:space="preserve"> quan t</w:t>
      </w:r>
      <w:r w:rsidRPr="001307B6">
        <w:rPr>
          <w:rFonts w:eastAsia=".VnTime"/>
          <w:spacing w:val="2"/>
          <w:lang w:val="da-DK"/>
        </w:rPr>
        <w:t>ài</w:t>
      </w:r>
      <w:r>
        <w:rPr>
          <w:rFonts w:eastAsia=".VnTime"/>
          <w:spacing w:val="2"/>
          <w:lang w:val="da-DK"/>
        </w:rPr>
        <w:t xml:space="preserve"> ph</w:t>
      </w:r>
      <w:r w:rsidRPr="001307B6">
        <w:rPr>
          <w:rFonts w:eastAsia=".VnTime"/>
          <w:spacing w:val="2"/>
          <w:lang w:val="da-DK"/>
        </w:rPr>
        <w:t>án</w:t>
      </w:r>
      <w:r>
        <w:rPr>
          <w:rFonts w:eastAsia=".VnTime"/>
          <w:spacing w:val="2"/>
          <w:lang w:val="da-DK"/>
        </w:rPr>
        <w:t xml:space="preserve"> nư</w:t>
      </w:r>
      <w:r w:rsidRPr="001307B6">
        <w:rPr>
          <w:rFonts w:eastAsia=".VnTime"/>
          <w:spacing w:val="2"/>
          <w:lang w:val="da-DK"/>
        </w:rPr>
        <w:t>ớc</w:t>
      </w:r>
      <w:r>
        <w:rPr>
          <w:rFonts w:eastAsia=".VnTime"/>
          <w:spacing w:val="2"/>
          <w:lang w:val="da-DK"/>
        </w:rPr>
        <w:t xml:space="preserve"> ngo</w:t>
      </w:r>
      <w:r w:rsidRPr="001307B6">
        <w:rPr>
          <w:rFonts w:eastAsia=".VnTime"/>
          <w:spacing w:val="2"/>
          <w:lang w:val="da-DK"/>
        </w:rPr>
        <w:t>ài</w:t>
      </w:r>
      <w:r>
        <w:rPr>
          <w:rFonts w:eastAsia=".VnTime"/>
          <w:spacing w:val="2"/>
          <w:lang w:val="da-DK"/>
        </w:rPr>
        <w:t xml:space="preserve"> c</w:t>
      </w:r>
      <w:r w:rsidRPr="001307B6">
        <w:rPr>
          <w:rFonts w:eastAsia=".VnTime"/>
          <w:spacing w:val="2"/>
          <w:lang w:val="da-DK"/>
        </w:rPr>
        <w:t>ó</w:t>
      </w:r>
      <w:r>
        <w:rPr>
          <w:rFonts w:eastAsia=".VnTime"/>
          <w:spacing w:val="2"/>
          <w:lang w:val="da-DK"/>
        </w:rPr>
        <w:t xml:space="preserve"> th</w:t>
      </w:r>
      <w:r w:rsidRPr="001307B6">
        <w:rPr>
          <w:rFonts w:eastAsia=".VnTime"/>
          <w:spacing w:val="2"/>
          <w:lang w:val="da-DK"/>
        </w:rPr>
        <w:t>ẩm</w:t>
      </w:r>
      <w:r>
        <w:rPr>
          <w:rFonts w:eastAsia=".VnTime"/>
          <w:spacing w:val="2"/>
          <w:lang w:val="da-DK"/>
        </w:rPr>
        <w:t xml:space="preserve"> quy</w:t>
      </w:r>
      <w:r w:rsidRPr="001307B6">
        <w:rPr>
          <w:rFonts w:eastAsia=".VnTime"/>
          <w:spacing w:val="2"/>
          <w:lang w:val="da-DK"/>
        </w:rPr>
        <w:t>ền</w:t>
      </w:r>
      <w:r>
        <w:rPr>
          <w:rFonts w:eastAsia=".VnTime"/>
          <w:spacing w:val="2"/>
          <w:lang w:val="da-DK"/>
        </w:rPr>
        <w:t>:</w:t>
      </w:r>
    </w:p>
    <w:p w:rsidR="007651B0" w:rsidRDefault="007651B0" w:rsidP="00183B23">
      <w:pPr>
        <w:spacing w:before="100"/>
        <w:ind w:firstLine="720"/>
        <w:jc w:val="both"/>
        <w:rPr>
          <w:rFonts w:eastAsia=".VnTime"/>
          <w:spacing w:val="2"/>
          <w:lang w:val="da-DK"/>
        </w:rPr>
      </w:pPr>
      <w:r>
        <w:rPr>
          <w:rFonts w:eastAsia=".VnTime"/>
          <w:spacing w:val="2"/>
          <w:lang w:val="da-DK"/>
        </w:rPr>
        <w:t>a) X</w:t>
      </w:r>
      <w:r w:rsidRPr="007651B0">
        <w:rPr>
          <w:rFonts w:eastAsia=".VnTime"/>
          <w:spacing w:val="2"/>
          <w:lang w:val="da-DK"/>
        </w:rPr>
        <w:t>â</w:t>
      </w:r>
      <w:r>
        <w:rPr>
          <w:rFonts w:eastAsia=".VnTime"/>
          <w:spacing w:val="2"/>
          <w:lang w:val="da-DK"/>
        </w:rPr>
        <w:t>y d</w:t>
      </w:r>
      <w:r w:rsidRPr="007651B0">
        <w:rPr>
          <w:rFonts w:eastAsia=".VnTime"/>
          <w:spacing w:val="2"/>
          <w:lang w:val="da-DK"/>
        </w:rPr>
        <w:t>ựng</w:t>
      </w:r>
      <w:r>
        <w:rPr>
          <w:rFonts w:eastAsia=".VnTime"/>
          <w:spacing w:val="2"/>
          <w:lang w:val="da-DK"/>
        </w:rPr>
        <w:t xml:space="preserve"> </w:t>
      </w:r>
      <w:r w:rsidR="00AD7C83">
        <w:rPr>
          <w:rFonts w:eastAsia=".VnTime"/>
          <w:spacing w:val="2"/>
          <w:lang w:val="da-DK"/>
        </w:rPr>
        <w:t>chi</w:t>
      </w:r>
      <w:r w:rsidR="00AD7C83" w:rsidRPr="00AD7C83">
        <w:rPr>
          <w:rFonts w:eastAsia=".VnTime"/>
          <w:spacing w:val="2"/>
          <w:lang w:val="da-DK"/>
        </w:rPr>
        <w:t>ến</w:t>
      </w:r>
      <w:r w:rsidR="00AD7C83">
        <w:rPr>
          <w:rFonts w:eastAsia=".VnTime"/>
          <w:spacing w:val="2"/>
          <w:lang w:val="da-DK"/>
        </w:rPr>
        <w:t xml:space="preserve"> lư</w:t>
      </w:r>
      <w:r w:rsidR="00AD7C83" w:rsidRPr="00AD7C83">
        <w:rPr>
          <w:rFonts w:eastAsia=".VnTime"/>
          <w:spacing w:val="2"/>
          <w:lang w:val="da-DK"/>
        </w:rPr>
        <w:t>ợc</w:t>
      </w:r>
      <w:r>
        <w:rPr>
          <w:rFonts w:eastAsia=".VnTime"/>
          <w:spacing w:val="2"/>
          <w:lang w:val="da-DK"/>
        </w:rPr>
        <w:t>, ph</w:t>
      </w:r>
      <w:r w:rsidRPr="007651B0">
        <w:rPr>
          <w:rFonts w:eastAsia=".VnTime"/>
          <w:spacing w:val="2"/>
          <w:lang w:val="da-DK"/>
        </w:rPr>
        <w:t>ươ</w:t>
      </w:r>
      <w:r>
        <w:rPr>
          <w:rFonts w:eastAsia=".VnTime"/>
          <w:spacing w:val="2"/>
          <w:lang w:val="da-DK"/>
        </w:rPr>
        <w:t xml:space="preserve">ng </w:t>
      </w:r>
      <w:r w:rsidRPr="007651B0">
        <w:rPr>
          <w:rFonts w:eastAsia=".VnTime"/>
          <w:spacing w:val="2"/>
          <w:lang w:val="da-DK"/>
        </w:rPr>
        <w:t>án</w:t>
      </w:r>
      <w:r>
        <w:rPr>
          <w:rFonts w:eastAsia=".VnTime"/>
          <w:spacing w:val="2"/>
          <w:lang w:val="da-DK"/>
        </w:rPr>
        <w:t xml:space="preserve"> tham gia gi</w:t>
      </w:r>
      <w:r w:rsidRPr="007651B0">
        <w:rPr>
          <w:rFonts w:eastAsia=".VnTime"/>
          <w:spacing w:val="2"/>
          <w:lang w:val="da-DK"/>
        </w:rPr>
        <w:t>ải</w:t>
      </w:r>
      <w:r>
        <w:rPr>
          <w:rFonts w:eastAsia=".VnTime"/>
          <w:spacing w:val="2"/>
          <w:lang w:val="da-DK"/>
        </w:rPr>
        <w:t xml:space="preserve"> quy</w:t>
      </w:r>
      <w:r w:rsidRPr="007651B0">
        <w:rPr>
          <w:rFonts w:eastAsia=".VnTime"/>
          <w:spacing w:val="2"/>
          <w:lang w:val="da-DK"/>
        </w:rPr>
        <w:t>ết</w:t>
      </w:r>
      <w:r>
        <w:rPr>
          <w:rFonts w:eastAsia=".VnTime"/>
          <w:spacing w:val="2"/>
          <w:lang w:val="da-DK"/>
        </w:rPr>
        <w:t xml:space="preserve"> tranh ch</w:t>
      </w:r>
      <w:r w:rsidRPr="007651B0">
        <w:rPr>
          <w:rFonts w:eastAsia=".VnTime"/>
          <w:spacing w:val="2"/>
          <w:lang w:val="da-DK"/>
        </w:rPr>
        <w:t>ấp</w:t>
      </w:r>
      <w:r>
        <w:rPr>
          <w:rFonts w:eastAsia=".VnTime"/>
          <w:spacing w:val="2"/>
          <w:lang w:val="da-DK"/>
        </w:rPr>
        <w:t>;</w:t>
      </w:r>
    </w:p>
    <w:p w:rsidR="007651B0" w:rsidRDefault="007651B0" w:rsidP="00183B23">
      <w:pPr>
        <w:spacing w:before="100"/>
        <w:ind w:firstLine="720"/>
        <w:jc w:val="both"/>
        <w:rPr>
          <w:rFonts w:eastAsia=".VnTime"/>
          <w:spacing w:val="2"/>
          <w:lang w:val="da-DK"/>
        </w:rPr>
      </w:pPr>
      <w:r>
        <w:rPr>
          <w:rFonts w:eastAsia=".VnTime"/>
          <w:spacing w:val="2"/>
          <w:lang w:val="da-DK"/>
        </w:rPr>
        <w:t>b) Chi c</w:t>
      </w:r>
      <w:r w:rsidRPr="007651B0">
        <w:rPr>
          <w:rFonts w:eastAsia=".VnTime"/>
          <w:spacing w:val="2"/>
          <w:lang w:val="da-DK"/>
        </w:rPr>
        <w:t>ô</w:t>
      </w:r>
      <w:r>
        <w:rPr>
          <w:rFonts w:eastAsia=".VnTime"/>
          <w:spacing w:val="2"/>
          <w:lang w:val="da-DK"/>
        </w:rPr>
        <w:t>ng t</w:t>
      </w:r>
      <w:r w:rsidRPr="007651B0">
        <w:rPr>
          <w:rFonts w:eastAsia=".VnTime"/>
          <w:spacing w:val="2"/>
          <w:lang w:val="da-DK"/>
        </w:rPr>
        <w:t>ác</w:t>
      </w:r>
      <w:r>
        <w:rPr>
          <w:rFonts w:eastAsia=".VnTime"/>
          <w:spacing w:val="2"/>
          <w:lang w:val="da-DK"/>
        </w:rPr>
        <w:t xml:space="preserve"> chu</w:t>
      </w:r>
      <w:r w:rsidRPr="007651B0">
        <w:rPr>
          <w:rFonts w:eastAsia=".VnTime"/>
          <w:spacing w:val="2"/>
          <w:lang w:val="da-DK"/>
        </w:rPr>
        <w:t>ẩn</w:t>
      </w:r>
      <w:r>
        <w:rPr>
          <w:rFonts w:eastAsia=".VnTime"/>
          <w:spacing w:val="2"/>
          <w:lang w:val="da-DK"/>
        </w:rPr>
        <w:t xml:space="preserve"> b</w:t>
      </w:r>
      <w:r w:rsidRPr="007651B0">
        <w:rPr>
          <w:rFonts w:eastAsia=".VnTime"/>
          <w:spacing w:val="2"/>
          <w:lang w:val="da-DK"/>
        </w:rPr>
        <w:t>ị</w:t>
      </w:r>
      <w:r>
        <w:rPr>
          <w:rFonts w:eastAsia=".VnTime"/>
          <w:spacing w:val="2"/>
          <w:lang w:val="da-DK"/>
        </w:rPr>
        <w:t xml:space="preserve"> t</w:t>
      </w:r>
      <w:r w:rsidRPr="007651B0">
        <w:rPr>
          <w:rFonts w:eastAsia=".VnTime"/>
          <w:spacing w:val="2"/>
          <w:lang w:val="da-DK"/>
        </w:rPr>
        <w:t>ài</w:t>
      </w:r>
      <w:r>
        <w:rPr>
          <w:rFonts w:eastAsia=".VnTime"/>
          <w:spacing w:val="2"/>
          <w:lang w:val="da-DK"/>
        </w:rPr>
        <w:t xml:space="preserve"> li</w:t>
      </w:r>
      <w:r w:rsidRPr="007651B0">
        <w:rPr>
          <w:rFonts w:eastAsia=".VnTime"/>
          <w:spacing w:val="2"/>
          <w:lang w:val="da-DK"/>
        </w:rPr>
        <w:t>ệ</w:t>
      </w:r>
      <w:r w:rsidR="00F10F8B">
        <w:rPr>
          <w:rFonts w:eastAsia=".VnTime"/>
          <w:spacing w:val="2"/>
          <w:lang w:val="da-DK"/>
        </w:rPr>
        <w:t>u</w:t>
      </w:r>
      <w:r>
        <w:rPr>
          <w:rFonts w:eastAsia=".VnTime"/>
          <w:spacing w:val="2"/>
          <w:lang w:val="da-DK"/>
        </w:rPr>
        <w:t xml:space="preserve">, </w:t>
      </w:r>
      <w:r w:rsidR="00AD7C83">
        <w:rPr>
          <w:rFonts w:eastAsia=".VnTime"/>
          <w:spacing w:val="2"/>
          <w:lang w:val="da-DK"/>
        </w:rPr>
        <w:t>ch</w:t>
      </w:r>
      <w:r w:rsidR="00AD7C83" w:rsidRPr="00AD7C83">
        <w:rPr>
          <w:rFonts w:eastAsia=".VnTime"/>
          <w:spacing w:val="2"/>
          <w:lang w:val="da-DK"/>
        </w:rPr>
        <w:t>ứn</w:t>
      </w:r>
      <w:r w:rsidR="00AD7C83">
        <w:rPr>
          <w:rFonts w:eastAsia=".VnTime"/>
          <w:spacing w:val="2"/>
          <w:lang w:val="da-DK"/>
        </w:rPr>
        <w:t>g</w:t>
      </w:r>
      <w:r>
        <w:rPr>
          <w:rFonts w:eastAsia=".VnTime"/>
          <w:spacing w:val="2"/>
          <w:lang w:val="da-DK"/>
        </w:rPr>
        <w:t xml:space="preserve"> c</w:t>
      </w:r>
      <w:r w:rsidRPr="007651B0">
        <w:rPr>
          <w:rFonts w:eastAsia=".VnTime"/>
          <w:spacing w:val="2"/>
          <w:lang w:val="da-DK"/>
        </w:rPr>
        <w:t>ứ</w:t>
      </w:r>
      <w:r>
        <w:rPr>
          <w:rFonts w:eastAsia=".VnTime"/>
          <w:spacing w:val="2"/>
          <w:lang w:val="da-DK"/>
        </w:rPr>
        <w:t xml:space="preserve"> li</w:t>
      </w:r>
      <w:r w:rsidRPr="007651B0">
        <w:rPr>
          <w:rFonts w:eastAsia=".VnTime"/>
          <w:spacing w:val="2"/>
          <w:lang w:val="da-DK"/>
        </w:rPr>
        <w:t>ê</w:t>
      </w:r>
      <w:r>
        <w:rPr>
          <w:rFonts w:eastAsia=".VnTime"/>
          <w:spacing w:val="2"/>
          <w:lang w:val="da-DK"/>
        </w:rPr>
        <w:t>n quan đ</w:t>
      </w:r>
      <w:r w:rsidRPr="007651B0">
        <w:rPr>
          <w:rFonts w:eastAsia=".VnTime"/>
          <w:spacing w:val="2"/>
          <w:lang w:val="da-DK"/>
        </w:rPr>
        <w:t>ến</w:t>
      </w:r>
      <w:r>
        <w:rPr>
          <w:rFonts w:eastAsia=".VnTime"/>
          <w:spacing w:val="2"/>
          <w:lang w:val="da-DK"/>
        </w:rPr>
        <w:t xml:space="preserve"> v</w:t>
      </w:r>
      <w:r w:rsidRPr="007651B0">
        <w:rPr>
          <w:rFonts w:eastAsia=".VnTime"/>
          <w:spacing w:val="2"/>
          <w:lang w:val="da-DK"/>
        </w:rPr>
        <w:t>ụ</w:t>
      </w:r>
      <w:r>
        <w:rPr>
          <w:rFonts w:eastAsia=".VnTime"/>
          <w:spacing w:val="2"/>
          <w:lang w:val="da-DK"/>
        </w:rPr>
        <w:t xml:space="preserve"> vi</w:t>
      </w:r>
      <w:r w:rsidRPr="007651B0">
        <w:rPr>
          <w:rFonts w:eastAsia=".VnTime"/>
          <w:spacing w:val="2"/>
          <w:lang w:val="da-DK"/>
        </w:rPr>
        <w:t>ệc</w:t>
      </w:r>
      <w:r w:rsidR="00F10F8B">
        <w:rPr>
          <w:rFonts w:eastAsia=".VnTime"/>
          <w:spacing w:val="2"/>
          <w:lang w:val="da-DK"/>
        </w:rPr>
        <w:t>;</w:t>
      </w:r>
    </w:p>
    <w:p w:rsidR="00F10F8B" w:rsidRDefault="00F10F8B" w:rsidP="00183B23">
      <w:pPr>
        <w:spacing w:before="100"/>
        <w:ind w:firstLine="720"/>
        <w:jc w:val="both"/>
        <w:rPr>
          <w:rFonts w:eastAsia=".VnTime"/>
          <w:spacing w:val="2"/>
          <w:lang w:val="da-DK"/>
        </w:rPr>
      </w:pPr>
      <w:r>
        <w:rPr>
          <w:rFonts w:eastAsia=".VnTime"/>
          <w:spacing w:val="2"/>
          <w:lang w:val="da-DK"/>
        </w:rPr>
        <w:t>c) X</w:t>
      </w:r>
      <w:r w:rsidRPr="00F10F8B">
        <w:rPr>
          <w:rFonts w:eastAsia=".VnTime"/>
          <w:spacing w:val="2"/>
          <w:lang w:val="da-DK"/>
        </w:rPr>
        <w:t>â</w:t>
      </w:r>
      <w:r>
        <w:rPr>
          <w:rFonts w:eastAsia=".VnTime"/>
          <w:spacing w:val="2"/>
          <w:lang w:val="da-DK"/>
        </w:rPr>
        <w:t>y d</w:t>
      </w:r>
      <w:r w:rsidRPr="00F10F8B">
        <w:rPr>
          <w:rFonts w:eastAsia=".VnTime"/>
          <w:spacing w:val="2"/>
          <w:lang w:val="da-DK"/>
        </w:rPr>
        <w:t>ựng</w:t>
      </w:r>
      <w:r>
        <w:rPr>
          <w:rFonts w:eastAsia=".VnTime"/>
          <w:spacing w:val="2"/>
          <w:lang w:val="da-DK"/>
        </w:rPr>
        <w:t xml:space="preserve"> b</w:t>
      </w:r>
      <w:r w:rsidRPr="00F10F8B">
        <w:rPr>
          <w:rFonts w:eastAsia=".VnTime"/>
          <w:spacing w:val="2"/>
          <w:lang w:val="da-DK"/>
        </w:rPr>
        <w:t>ản</w:t>
      </w:r>
      <w:r>
        <w:rPr>
          <w:rFonts w:eastAsia=".VnTime"/>
          <w:spacing w:val="2"/>
          <w:lang w:val="da-DK"/>
        </w:rPr>
        <w:t xml:space="preserve"> tr</w:t>
      </w:r>
      <w:r w:rsidRPr="00F10F8B">
        <w:rPr>
          <w:rFonts w:eastAsia=".VnTime"/>
          <w:spacing w:val="2"/>
          <w:lang w:val="da-DK"/>
        </w:rPr>
        <w:t>ả</w:t>
      </w:r>
      <w:r>
        <w:rPr>
          <w:rFonts w:eastAsia=".VnTime"/>
          <w:spacing w:val="2"/>
          <w:lang w:val="da-DK"/>
        </w:rPr>
        <w:t xml:space="preserve"> l</w:t>
      </w:r>
      <w:r w:rsidRPr="00F10F8B">
        <w:rPr>
          <w:rFonts w:eastAsia=".VnTime"/>
          <w:spacing w:val="2"/>
          <w:lang w:val="da-DK"/>
        </w:rPr>
        <w:t>ời</w:t>
      </w:r>
      <w:r>
        <w:rPr>
          <w:rFonts w:eastAsia=".VnTime"/>
          <w:spacing w:val="2"/>
          <w:lang w:val="da-DK"/>
        </w:rPr>
        <w:t xml:space="preserve"> th</w:t>
      </w:r>
      <w:r w:rsidRPr="00F10F8B">
        <w:rPr>
          <w:rFonts w:eastAsia=".VnTime"/>
          <w:spacing w:val="2"/>
          <w:lang w:val="da-DK"/>
        </w:rPr>
        <w:t>ô</w:t>
      </w:r>
      <w:r>
        <w:rPr>
          <w:rFonts w:eastAsia=".VnTime"/>
          <w:spacing w:val="2"/>
          <w:lang w:val="da-DK"/>
        </w:rPr>
        <w:t>ng b</w:t>
      </w:r>
      <w:r w:rsidRPr="00F10F8B">
        <w:rPr>
          <w:rFonts w:eastAsia=".VnTime"/>
          <w:spacing w:val="2"/>
          <w:lang w:val="da-DK"/>
        </w:rPr>
        <w:t>áo</w:t>
      </w:r>
      <w:r>
        <w:rPr>
          <w:rFonts w:eastAsia=".VnTime"/>
          <w:spacing w:val="2"/>
          <w:lang w:val="da-DK"/>
        </w:rPr>
        <w:t xml:space="preserve"> tr</w:t>
      </w:r>
      <w:r w:rsidRPr="00F10F8B">
        <w:rPr>
          <w:rFonts w:eastAsia=".VnTime"/>
          <w:spacing w:val="2"/>
          <w:lang w:val="da-DK"/>
        </w:rPr>
        <w:t>ọng</w:t>
      </w:r>
      <w:r>
        <w:rPr>
          <w:rFonts w:eastAsia=".VnTime"/>
          <w:spacing w:val="2"/>
          <w:lang w:val="da-DK"/>
        </w:rPr>
        <w:t xml:space="preserve"> t</w:t>
      </w:r>
      <w:r w:rsidRPr="00F10F8B">
        <w:rPr>
          <w:rFonts w:eastAsia=".VnTime"/>
          <w:spacing w:val="2"/>
          <w:lang w:val="da-DK"/>
        </w:rPr>
        <w:t>ài</w:t>
      </w:r>
      <w:r>
        <w:rPr>
          <w:rFonts w:eastAsia=".VnTime"/>
          <w:spacing w:val="2"/>
          <w:lang w:val="da-DK"/>
        </w:rPr>
        <w:t xml:space="preserve"> theo quy </w:t>
      </w:r>
      <w:r w:rsidRPr="00F10F8B">
        <w:rPr>
          <w:rFonts w:eastAsia=".VnTime"/>
          <w:spacing w:val="2"/>
          <w:lang w:val="da-DK"/>
        </w:rPr>
        <w:t>định</w:t>
      </w:r>
      <w:r>
        <w:rPr>
          <w:rFonts w:eastAsia=".VnTime"/>
          <w:spacing w:val="2"/>
          <w:lang w:val="da-DK"/>
        </w:rPr>
        <w:t xml:space="preserve"> c</w:t>
      </w:r>
      <w:r w:rsidRPr="00F10F8B">
        <w:rPr>
          <w:rFonts w:eastAsia=".VnTime"/>
          <w:spacing w:val="2"/>
          <w:lang w:val="da-DK"/>
        </w:rPr>
        <w:t>ủa</w:t>
      </w:r>
      <w:r>
        <w:rPr>
          <w:rFonts w:eastAsia=".VnTime"/>
          <w:spacing w:val="2"/>
          <w:lang w:val="da-DK"/>
        </w:rPr>
        <w:t xml:space="preserve"> Quy t</w:t>
      </w:r>
      <w:r w:rsidRPr="00F10F8B">
        <w:rPr>
          <w:rFonts w:eastAsia=".VnTime"/>
          <w:spacing w:val="2"/>
          <w:lang w:val="da-DK"/>
        </w:rPr>
        <w:t>ắc</w:t>
      </w:r>
      <w:r>
        <w:rPr>
          <w:rFonts w:eastAsia=".VnTime"/>
          <w:spacing w:val="2"/>
          <w:lang w:val="da-DK"/>
        </w:rPr>
        <w:t xml:space="preserve"> tr</w:t>
      </w:r>
      <w:r w:rsidRPr="00F10F8B">
        <w:rPr>
          <w:rFonts w:eastAsia=".VnTime"/>
          <w:spacing w:val="2"/>
          <w:lang w:val="da-DK"/>
        </w:rPr>
        <w:t>ọng</w:t>
      </w:r>
      <w:r>
        <w:rPr>
          <w:rFonts w:eastAsia=".VnTime"/>
          <w:spacing w:val="2"/>
          <w:lang w:val="da-DK"/>
        </w:rPr>
        <w:t xml:space="preserve"> t</w:t>
      </w:r>
      <w:r w:rsidRPr="00F10F8B">
        <w:rPr>
          <w:rFonts w:eastAsia=".VnTime"/>
          <w:spacing w:val="2"/>
          <w:lang w:val="da-DK"/>
        </w:rPr>
        <w:t>ài</w:t>
      </w:r>
      <w:r>
        <w:rPr>
          <w:rFonts w:eastAsia=".VnTime"/>
          <w:spacing w:val="2"/>
          <w:lang w:val="da-DK"/>
        </w:rPr>
        <w:t xml:space="preserve"> trong trư</w:t>
      </w:r>
      <w:r w:rsidRPr="00F10F8B">
        <w:rPr>
          <w:rFonts w:eastAsia=".VnTime"/>
          <w:spacing w:val="2"/>
          <w:lang w:val="da-DK"/>
        </w:rPr>
        <w:t>ờng</w:t>
      </w:r>
      <w:r>
        <w:rPr>
          <w:rFonts w:eastAsia=".VnTime"/>
          <w:spacing w:val="2"/>
          <w:lang w:val="da-DK"/>
        </w:rPr>
        <w:t xml:space="preserve"> h</w:t>
      </w:r>
      <w:r w:rsidRPr="00F10F8B">
        <w:rPr>
          <w:rFonts w:eastAsia=".VnTime"/>
          <w:spacing w:val="2"/>
          <w:lang w:val="da-DK"/>
        </w:rPr>
        <w:t>ợp</w:t>
      </w:r>
      <w:r>
        <w:rPr>
          <w:rFonts w:eastAsia=".VnTime"/>
          <w:spacing w:val="2"/>
          <w:lang w:val="da-DK"/>
        </w:rPr>
        <w:t xml:space="preserve"> kh</w:t>
      </w:r>
      <w:r w:rsidRPr="00F10F8B">
        <w:rPr>
          <w:rFonts w:eastAsia=".VnTime"/>
          <w:spacing w:val="2"/>
          <w:lang w:val="da-DK"/>
        </w:rPr>
        <w:t>ô</w:t>
      </w:r>
      <w:r>
        <w:rPr>
          <w:rFonts w:eastAsia=".VnTime"/>
          <w:spacing w:val="2"/>
          <w:lang w:val="da-DK"/>
        </w:rPr>
        <w:t>ng ho</w:t>
      </w:r>
      <w:r w:rsidRPr="00F10F8B">
        <w:rPr>
          <w:rFonts w:eastAsia=".VnTime"/>
          <w:spacing w:val="2"/>
          <w:lang w:val="da-DK"/>
        </w:rPr>
        <w:t>ặc</w:t>
      </w:r>
      <w:r>
        <w:rPr>
          <w:rFonts w:eastAsia=".VnTime"/>
          <w:spacing w:val="2"/>
          <w:lang w:val="da-DK"/>
        </w:rPr>
        <w:t xml:space="preserve"> ch</w:t>
      </w:r>
      <w:r w:rsidRPr="00F10F8B">
        <w:rPr>
          <w:rFonts w:eastAsia=".VnTime"/>
          <w:spacing w:val="2"/>
          <w:lang w:val="da-DK"/>
        </w:rPr>
        <w:t>ư</w:t>
      </w:r>
      <w:r>
        <w:rPr>
          <w:rFonts w:eastAsia=".VnTime"/>
          <w:spacing w:val="2"/>
          <w:lang w:val="da-DK"/>
        </w:rPr>
        <w:t>a thu</w:t>
      </w:r>
      <w:r w:rsidRPr="00F10F8B">
        <w:rPr>
          <w:rFonts w:eastAsia=".VnTime"/>
          <w:spacing w:val="2"/>
          <w:lang w:val="da-DK"/>
        </w:rPr>
        <w:t>ê</w:t>
      </w:r>
      <w:r>
        <w:rPr>
          <w:rFonts w:eastAsia=".VnTime"/>
          <w:spacing w:val="2"/>
          <w:lang w:val="da-DK"/>
        </w:rPr>
        <w:t xml:space="preserve"> lu</w:t>
      </w:r>
      <w:r w:rsidRPr="00F10F8B">
        <w:rPr>
          <w:rFonts w:eastAsia=".VnTime"/>
          <w:spacing w:val="2"/>
          <w:lang w:val="da-DK"/>
        </w:rPr>
        <w:t>ật</w:t>
      </w:r>
      <w:r>
        <w:rPr>
          <w:rFonts w:eastAsia=".VnTime"/>
          <w:spacing w:val="2"/>
          <w:lang w:val="da-DK"/>
        </w:rPr>
        <w:t xml:space="preserve"> s</w:t>
      </w:r>
      <w:r w:rsidRPr="00F10F8B">
        <w:rPr>
          <w:rFonts w:eastAsia=".VnTime"/>
          <w:spacing w:val="2"/>
          <w:lang w:val="da-DK"/>
        </w:rPr>
        <w:t>ư</w:t>
      </w:r>
      <w:r>
        <w:rPr>
          <w:rFonts w:eastAsia=".VnTime"/>
          <w:spacing w:val="2"/>
          <w:lang w:val="da-DK"/>
        </w:rPr>
        <w:t xml:space="preserve"> t</w:t>
      </w:r>
      <w:r w:rsidRPr="00F10F8B">
        <w:rPr>
          <w:rFonts w:eastAsia=".VnTime"/>
          <w:spacing w:val="2"/>
          <w:lang w:val="da-DK"/>
        </w:rPr>
        <w:t>ư</w:t>
      </w:r>
      <w:r>
        <w:rPr>
          <w:rFonts w:eastAsia=".VnTime"/>
          <w:spacing w:val="2"/>
          <w:lang w:val="da-DK"/>
        </w:rPr>
        <w:t xml:space="preserve"> v</w:t>
      </w:r>
      <w:r w:rsidRPr="00F10F8B">
        <w:rPr>
          <w:rFonts w:eastAsia=".VnTime"/>
          <w:spacing w:val="2"/>
          <w:lang w:val="da-DK"/>
        </w:rPr>
        <w:t>ấn</w:t>
      </w:r>
      <w:r>
        <w:rPr>
          <w:rFonts w:eastAsia=".VnTime"/>
          <w:spacing w:val="2"/>
          <w:lang w:val="da-DK"/>
        </w:rPr>
        <w:t xml:space="preserve"> cho Ch</w:t>
      </w:r>
      <w:r w:rsidRPr="00F10F8B">
        <w:rPr>
          <w:rFonts w:eastAsia=".VnTime"/>
          <w:spacing w:val="2"/>
          <w:lang w:val="da-DK"/>
        </w:rPr>
        <w:t>ính</w:t>
      </w:r>
      <w:r>
        <w:rPr>
          <w:rFonts w:eastAsia=".VnTime"/>
          <w:spacing w:val="2"/>
          <w:lang w:val="da-DK"/>
        </w:rPr>
        <w:t xml:space="preserve"> ph</w:t>
      </w:r>
      <w:r w:rsidRPr="00F10F8B">
        <w:rPr>
          <w:rFonts w:eastAsia=".VnTime"/>
          <w:spacing w:val="2"/>
          <w:lang w:val="da-DK"/>
        </w:rPr>
        <w:t>ủ</w:t>
      </w:r>
      <w:r w:rsidR="00CA1A7B">
        <w:rPr>
          <w:rFonts w:eastAsia=".VnTime"/>
          <w:spacing w:val="2"/>
          <w:lang w:val="da-DK"/>
        </w:rPr>
        <w:t>;</w:t>
      </w:r>
    </w:p>
    <w:p w:rsidR="00A674EE" w:rsidRDefault="00A674EE" w:rsidP="00183B23">
      <w:pPr>
        <w:spacing w:before="100"/>
        <w:ind w:firstLine="720"/>
        <w:jc w:val="both"/>
        <w:rPr>
          <w:rFonts w:eastAsia=".VnTime"/>
          <w:spacing w:val="2"/>
          <w:lang w:val="da-DK"/>
        </w:rPr>
      </w:pPr>
      <w:r>
        <w:rPr>
          <w:rFonts w:eastAsia=".VnTime"/>
          <w:spacing w:val="2"/>
          <w:lang w:val="da-DK"/>
        </w:rPr>
        <w:t>d) Chi ph</w:t>
      </w:r>
      <w:r w:rsidRPr="00A674EE">
        <w:rPr>
          <w:rFonts w:eastAsia=".VnTime"/>
          <w:spacing w:val="2"/>
          <w:lang w:val="da-DK"/>
        </w:rPr>
        <w:t>í</w:t>
      </w:r>
      <w:r>
        <w:rPr>
          <w:rFonts w:eastAsia=".VnTime"/>
          <w:spacing w:val="2"/>
          <w:lang w:val="da-DK"/>
        </w:rPr>
        <w:t xml:space="preserve"> ph</w:t>
      </w:r>
      <w:r w:rsidRPr="00A674EE">
        <w:rPr>
          <w:rFonts w:eastAsia=".VnTime"/>
          <w:spacing w:val="2"/>
          <w:lang w:val="da-DK"/>
        </w:rPr>
        <w:t>ục</w:t>
      </w:r>
      <w:r>
        <w:rPr>
          <w:rFonts w:eastAsia=".VnTime"/>
          <w:spacing w:val="2"/>
          <w:lang w:val="da-DK"/>
        </w:rPr>
        <w:t xml:space="preserve"> v</w:t>
      </w:r>
      <w:r w:rsidRPr="00A674EE">
        <w:rPr>
          <w:rFonts w:eastAsia=".VnTime"/>
          <w:spacing w:val="2"/>
          <w:lang w:val="da-DK"/>
        </w:rPr>
        <w:t>ụ</w:t>
      </w:r>
      <w:r>
        <w:rPr>
          <w:rFonts w:eastAsia=".VnTime"/>
          <w:spacing w:val="2"/>
          <w:lang w:val="da-DK"/>
        </w:rPr>
        <w:t xml:space="preserve"> cho ho</w:t>
      </w:r>
      <w:r w:rsidRPr="00A674EE">
        <w:rPr>
          <w:rFonts w:eastAsia=".VnTime"/>
          <w:spacing w:val="2"/>
          <w:lang w:val="da-DK"/>
        </w:rPr>
        <w:t>ạt</w:t>
      </w:r>
      <w:r>
        <w:rPr>
          <w:rFonts w:eastAsia=".VnTime"/>
          <w:spacing w:val="2"/>
          <w:lang w:val="da-DK"/>
        </w:rPr>
        <w:t xml:space="preserve"> đ</w:t>
      </w:r>
      <w:r w:rsidRPr="00A674EE">
        <w:rPr>
          <w:rFonts w:eastAsia=".VnTime"/>
          <w:spacing w:val="2"/>
          <w:lang w:val="da-DK"/>
        </w:rPr>
        <w:t>ộng</w:t>
      </w:r>
      <w:r>
        <w:rPr>
          <w:rFonts w:eastAsia=".VnTime"/>
          <w:spacing w:val="2"/>
          <w:lang w:val="da-DK"/>
        </w:rPr>
        <w:t xml:space="preserve"> l</w:t>
      </w:r>
      <w:r w:rsidRPr="00A674EE">
        <w:rPr>
          <w:rFonts w:eastAsia=".VnTime"/>
          <w:spacing w:val="2"/>
          <w:lang w:val="da-DK"/>
        </w:rPr>
        <w:t>ựa</w:t>
      </w:r>
      <w:r>
        <w:rPr>
          <w:rFonts w:eastAsia=".VnTime"/>
          <w:spacing w:val="2"/>
          <w:lang w:val="da-DK"/>
        </w:rPr>
        <w:t xml:space="preserve"> ch</w:t>
      </w:r>
      <w:r w:rsidRPr="00A674EE">
        <w:rPr>
          <w:rFonts w:eastAsia=".VnTime"/>
          <w:spacing w:val="2"/>
          <w:lang w:val="da-DK"/>
        </w:rPr>
        <w:t>ọn</w:t>
      </w:r>
      <w:r>
        <w:rPr>
          <w:rFonts w:eastAsia=".VnTime"/>
          <w:spacing w:val="2"/>
          <w:lang w:val="da-DK"/>
        </w:rPr>
        <w:t xml:space="preserve"> lu</w:t>
      </w:r>
      <w:r w:rsidRPr="00A674EE">
        <w:rPr>
          <w:rFonts w:eastAsia=".VnTime"/>
          <w:spacing w:val="2"/>
          <w:lang w:val="da-DK"/>
        </w:rPr>
        <w:t>ật</w:t>
      </w:r>
      <w:r>
        <w:rPr>
          <w:rFonts w:eastAsia=".VnTime"/>
          <w:spacing w:val="2"/>
          <w:lang w:val="da-DK"/>
        </w:rPr>
        <w:t xml:space="preserve"> s</w:t>
      </w:r>
      <w:r w:rsidRPr="00A674EE">
        <w:rPr>
          <w:rFonts w:eastAsia=".VnTime"/>
          <w:spacing w:val="2"/>
          <w:lang w:val="da-DK"/>
        </w:rPr>
        <w:t>ư</w:t>
      </w:r>
      <w:r>
        <w:rPr>
          <w:rFonts w:eastAsia=".VnTime"/>
          <w:spacing w:val="2"/>
          <w:lang w:val="da-DK"/>
        </w:rPr>
        <w:t>, tr</w:t>
      </w:r>
      <w:r w:rsidRPr="00A674EE">
        <w:rPr>
          <w:rFonts w:eastAsia=".VnTime"/>
          <w:spacing w:val="2"/>
          <w:lang w:val="da-DK"/>
        </w:rPr>
        <w:t>ọng</w:t>
      </w:r>
      <w:r>
        <w:rPr>
          <w:rFonts w:eastAsia=".VnTime"/>
          <w:spacing w:val="2"/>
          <w:lang w:val="da-DK"/>
        </w:rPr>
        <w:t xml:space="preserve"> t</w:t>
      </w:r>
      <w:r w:rsidRPr="00A674EE">
        <w:rPr>
          <w:rFonts w:eastAsia=".VnTime"/>
          <w:spacing w:val="2"/>
          <w:lang w:val="da-DK"/>
        </w:rPr>
        <w:t>ài</w:t>
      </w:r>
      <w:r>
        <w:rPr>
          <w:rFonts w:eastAsia=".VnTime"/>
          <w:spacing w:val="2"/>
          <w:lang w:val="da-DK"/>
        </w:rPr>
        <w:t xml:space="preserve"> vi</w:t>
      </w:r>
      <w:r w:rsidRPr="00A674EE">
        <w:rPr>
          <w:rFonts w:eastAsia=".VnTime"/>
          <w:spacing w:val="2"/>
          <w:lang w:val="da-DK"/>
        </w:rPr>
        <w:t>ê</w:t>
      </w:r>
      <w:r>
        <w:rPr>
          <w:rFonts w:eastAsia=".VnTime"/>
          <w:spacing w:val="2"/>
          <w:lang w:val="da-DK"/>
        </w:rPr>
        <w:t>n ph</w:t>
      </w:r>
      <w:r w:rsidRPr="00A674EE">
        <w:rPr>
          <w:rFonts w:eastAsia=".VnTime"/>
          <w:spacing w:val="2"/>
          <w:lang w:val="da-DK"/>
        </w:rPr>
        <w:t>ía</w:t>
      </w:r>
      <w:r>
        <w:rPr>
          <w:rFonts w:eastAsia=".VnTime"/>
          <w:spacing w:val="2"/>
          <w:lang w:val="da-DK"/>
        </w:rPr>
        <w:t xml:space="preserve"> Vi</w:t>
      </w:r>
      <w:r w:rsidRPr="00A674EE">
        <w:rPr>
          <w:rFonts w:eastAsia=".VnTime"/>
          <w:spacing w:val="2"/>
          <w:lang w:val="da-DK"/>
        </w:rPr>
        <w:t>ệt</w:t>
      </w:r>
      <w:r>
        <w:rPr>
          <w:rFonts w:eastAsia=".VnTime"/>
          <w:spacing w:val="2"/>
          <w:lang w:val="da-DK"/>
        </w:rPr>
        <w:t xml:space="preserve"> Nam (n</w:t>
      </w:r>
      <w:r w:rsidRPr="00A674EE">
        <w:rPr>
          <w:rFonts w:eastAsia=".VnTime"/>
          <w:spacing w:val="2"/>
          <w:lang w:val="da-DK"/>
        </w:rPr>
        <w:t>ếu</w:t>
      </w:r>
      <w:r>
        <w:rPr>
          <w:rFonts w:eastAsia=".VnTime"/>
          <w:spacing w:val="2"/>
          <w:lang w:val="da-DK"/>
        </w:rPr>
        <w:t xml:space="preserve"> c</w:t>
      </w:r>
      <w:r w:rsidRPr="00A674EE">
        <w:rPr>
          <w:rFonts w:eastAsia=".VnTime"/>
          <w:spacing w:val="2"/>
          <w:lang w:val="da-DK"/>
        </w:rPr>
        <w:t>ó</w:t>
      </w:r>
      <w:r>
        <w:rPr>
          <w:rFonts w:eastAsia=".VnTime"/>
          <w:spacing w:val="2"/>
          <w:lang w:val="da-DK"/>
        </w:rPr>
        <w:t>);</w:t>
      </w:r>
    </w:p>
    <w:p w:rsidR="00CA1A7B" w:rsidRDefault="00A674EE" w:rsidP="00183B23">
      <w:pPr>
        <w:spacing w:before="100"/>
        <w:ind w:firstLine="720"/>
        <w:jc w:val="both"/>
        <w:rPr>
          <w:rFonts w:eastAsia=".VnTime"/>
          <w:spacing w:val="2"/>
          <w:lang w:val="da-DK"/>
        </w:rPr>
      </w:pPr>
      <w:r w:rsidRPr="00A674EE">
        <w:rPr>
          <w:rFonts w:eastAsia=".VnTime"/>
          <w:spacing w:val="2"/>
          <w:lang w:val="da-DK"/>
        </w:rPr>
        <w:t>đ</w:t>
      </w:r>
      <w:r w:rsidR="00CA1A7B">
        <w:rPr>
          <w:rFonts w:eastAsia=".VnTime"/>
          <w:spacing w:val="2"/>
          <w:lang w:val="da-DK"/>
        </w:rPr>
        <w:t>) Chi ph</w:t>
      </w:r>
      <w:r w:rsidR="00CA1A7B" w:rsidRPr="00CA1A7B">
        <w:rPr>
          <w:rFonts w:eastAsia=".VnTime"/>
          <w:spacing w:val="2"/>
          <w:lang w:val="da-DK"/>
        </w:rPr>
        <w:t>í</w:t>
      </w:r>
      <w:r w:rsidR="00CA1A7B">
        <w:rPr>
          <w:rFonts w:eastAsia=".VnTime"/>
          <w:spacing w:val="2"/>
          <w:lang w:val="da-DK"/>
        </w:rPr>
        <w:t xml:space="preserve"> ph</w:t>
      </w:r>
      <w:r w:rsidR="00CA1A7B" w:rsidRPr="00CA1A7B">
        <w:rPr>
          <w:rFonts w:eastAsia=".VnTime"/>
          <w:spacing w:val="2"/>
          <w:lang w:val="da-DK"/>
        </w:rPr>
        <w:t>ục</w:t>
      </w:r>
      <w:r w:rsidR="00CA1A7B">
        <w:rPr>
          <w:rFonts w:eastAsia=".VnTime"/>
          <w:spacing w:val="2"/>
          <w:lang w:val="da-DK"/>
        </w:rPr>
        <w:t xml:space="preserve"> v</w:t>
      </w:r>
      <w:r w:rsidR="00CA1A7B" w:rsidRPr="00CA1A7B">
        <w:rPr>
          <w:rFonts w:eastAsia=".VnTime"/>
          <w:spacing w:val="2"/>
          <w:lang w:val="da-DK"/>
        </w:rPr>
        <w:t>ụ</w:t>
      </w:r>
      <w:r w:rsidR="00CA1A7B">
        <w:rPr>
          <w:rFonts w:eastAsia=".VnTime"/>
          <w:spacing w:val="2"/>
          <w:lang w:val="da-DK"/>
        </w:rPr>
        <w:t xml:space="preserve"> cho ho</w:t>
      </w:r>
      <w:r w:rsidR="00CA1A7B" w:rsidRPr="00CA1A7B">
        <w:rPr>
          <w:rFonts w:eastAsia=".VnTime"/>
          <w:spacing w:val="2"/>
          <w:lang w:val="da-DK"/>
        </w:rPr>
        <w:t>ạt</w:t>
      </w:r>
      <w:r w:rsidR="00CA1A7B">
        <w:rPr>
          <w:rFonts w:eastAsia=".VnTime"/>
          <w:spacing w:val="2"/>
          <w:lang w:val="da-DK"/>
        </w:rPr>
        <w:t xml:space="preserve"> đ</w:t>
      </w:r>
      <w:r w:rsidR="00CA1A7B" w:rsidRPr="00CA1A7B">
        <w:rPr>
          <w:rFonts w:eastAsia=".VnTime"/>
          <w:spacing w:val="2"/>
          <w:lang w:val="da-DK"/>
        </w:rPr>
        <w:t>ộng</w:t>
      </w:r>
      <w:r w:rsidR="00CA1A7B">
        <w:rPr>
          <w:rFonts w:eastAsia=".VnTime"/>
          <w:spacing w:val="2"/>
          <w:lang w:val="da-DK"/>
        </w:rPr>
        <w:t xml:space="preserve"> h</w:t>
      </w:r>
      <w:r w:rsidR="00CA1A7B" w:rsidRPr="00CA1A7B">
        <w:rPr>
          <w:rFonts w:eastAsia=".VnTime"/>
          <w:spacing w:val="2"/>
          <w:lang w:val="da-DK"/>
        </w:rPr>
        <w:t>òa</w:t>
      </w:r>
      <w:r w:rsidR="00CA1A7B">
        <w:rPr>
          <w:rFonts w:eastAsia=".VnTime"/>
          <w:spacing w:val="2"/>
          <w:lang w:val="da-DK"/>
        </w:rPr>
        <w:t xml:space="preserve"> gi</w:t>
      </w:r>
      <w:r w:rsidR="00CA1A7B" w:rsidRPr="00CA1A7B">
        <w:rPr>
          <w:rFonts w:eastAsia=".VnTime"/>
          <w:spacing w:val="2"/>
          <w:lang w:val="da-DK"/>
        </w:rPr>
        <w:t>ải</w:t>
      </w:r>
      <w:r w:rsidR="00CA1A7B">
        <w:rPr>
          <w:rFonts w:eastAsia=".VnTime"/>
          <w:spacing w:val="2"/>
          <w:lang w:val="da-DK"/>
        </w:rPr>
        <w:t xml:space="preserve"> ngo</w:t>
      </w:r>
      <w:r w:rsidR="00CA1A7B" w:rsidRPr="00CA1A7B">
        <w:rPr>
          <w:rFonts w:eastAsia=".VnTime"/>
          <w:spacing w:val="2"/>
          <w:lang w:val="da-DK"/>
        </w:rPr>
        <w:t>ài</w:t>
      </w:r>
      <w:r w:rsidR="00CA1A7B">
        <w:rPr>
          <w:rFonts w:eastAsia=".VnTime"/>
          <w:spacing w:val="2"/>
          <w:lang w:val="da-DK"/>
        </w:rPr>
        <w:t xml:space="preserve"> tr</w:t>
      </w:r>
      <w:r w:rsidR="00CA1A7B" w:rsidRPr="00CA1A7B">
        <w:rPr>
          <w:rFonts w:eastAsia=".VnTime"/>
          <w:spacing w:val="2"/>
          <w:lang w:val="da-DK"/>
        </w:rPr>
        <w:t>ọng</w:t>
      </w:r>
      <w:r w:rsidR="00CA1A7B">
        <w:rPr>
          <w:rFonts w:eastAsia=".VnTime"/>
          <w:spacing w:val="2"/>
          <w:lang w:val="da-DK"/>
        </w:rPr>
        <w:t xml:space="preserve"> t</w:t>
      </w:r>
      <w:r w:rsidR="00CA1A7B" w:rsidRPr="00CA1A7B">
        <w:rPr>
          <w:rFonts w:eastAsia=".VnTime"/>
          <w:spacing w:val="2"/>
          <w:lang w:val="da-DK"/>
        </w:rPr>
        <w:t>ài</w:t>
      </w:r>
      <w:r w:rsidR="00CA1A7B">
        <w:rPr>
          <w:rFonts w:eastAsia=".VnTime"/>
          <w:spacing w:val="2"/>
          <w:lang w:val="da-DK"/>
        </w:rPr>
        <w:t xml:space="preserve"> qu</w:t>
      </w:r>
      <w:r w:rsidR="00CA1A7B" w:rsidRPr="00CA1A7B">
        <w:rPr>
          <w:rFonts w:eastAsia=".VnTime"/>
          <w:spacing w:val="2"/>
          <w:lang w:val="da-DK"/>
        </w:rPr>
        <w:t>ốc</w:t>
      </w:r>
      <w:r w:rsidR="00CA1A7B">
        <w:rPr>
          <w:rFonts w:eastAsia=".VnTime"/>
          <w:spacing w:val="2"/>
          <w:lang w:val="da-DK"/>
        </w:rPr>
        <w:t xml:space="preserve"> t</w:t>
      </w:r>
      <w:r w:rsidR="00CA1A7B" w:rsidRPr="00CA1A7B">
        <w:rPr>
          <w:rFonts w:eastAsia=".VnTime"/>
          <w:spacing w:val="2"/>
          <w:lang w:val="da-DK"/>
        </w:rPr>
        <w:t>ế</w:t>
      </w:r>
      <w:r w:rsidR="00CA1A7B">
        <w:rPr>
          <w:rFonts w:eastAsia=".VnTime"/>
          <w:spacing w:val="2"/>
          <w:lang w:val="da-DK"/>
        </w:rPr>
        <w:t xml:space="preserve"> (n</w:t>
      </w:r>
      <w:r w:rsidR="00CA1A7B" w:rsidRPr="00CA1A7B">
        <w:rPr>
          <w:rFonts w:eastAsia=".VnTime"/>
          <w:spacing w:val="2"/>
          <w:lang w:val="da-DK"/>
        </w:rPr>
        <w:t>ếu</w:t>
      </w:r>
      <w:r w:rsidR="00CA1A7B">
        <w:rPr>
          <w:rFonts w:eastAsia=".VnTime"/>
          <w:spacing w:val="2"/>
          <w:lang w:val="da-DK"/>
        </w:rPr>
        <w:t xml:space="preserve"> c</w:t>
      </w:r>
      <w:r w:rsidR="00CA1A7B" w:rsidRPr="00CA1A7B">
        <w:rPr>
          <w:rFonts w:eastAsia=".VnTime"/>
          <w:spacing w:val="2"/>
          <w:lang w:val="da-DK"/>
        </w:rPr>
        <w:t>ó</w:t>
      </w:r>
      <w:r w:rsidR="00CA1A7B">
        <w:rPr>
          <w:rFonts w:eastAsia=".VnTime"/>
          <w:spacing w:val="2"/>
          <w:lang w:val="da-DK"/>
        </w:rPr>
        <w:t>).</w:t>
      </w:r>
    </w:p>
    <w:p w:rsidR="00154953" w:rsidRDefault="007651B0" w:rsidP="00183B23">
      <w:pPr>
        <w:spacing w:before="100"/>
        <w:ind w:firstLine="720"/>
        <w:jc w:val="both"/>
        <w:rPr>
          <w:rFonts w:eastAsia=".VnTime"/>
          <w:spacing w:val="2"/>
          <w:lang w:val="da-DK"/>
        </w:rPr>
      </w:pPr>
      <w:r>
        <w:rPr>
          <w:rFonts w:eastAsia=".VnTime"/>
          <w:spacing w:val="2"/>
          <w:lang w:val="da-DK"/>
        </w:rPr>
        <w:t>3</w:t>
      </w:r>
      <w:r w:rsidR="00154953">
        <w:rPr>
          <w:rFonts w:eastAsia=".VnTime"/>
          <w:spacing w:val="2"/>
          <w:lang w:val="da-DK"/>
        </w:rPr>
        <w:t xml:space="preserve">. Chi phí trong giai </w:t>
      </w:r>
      <w:r w:rsidR="00154953" w:rsidRPr="00154953">
        <w:rPr>
          <w:rFonts w:eastAsia=".VnTime"/>
          <w:spacing w:val="2"/>
          <w:lang w:val="da-DK"/>
        </w:rPr>
        <w:t>đ</w:t>
      </w:r>
      <w:r w:rsidR="00154953">
        <w:rPr>
          <w:rFonts w:eastAsia=".VnTime"/>
          <w:spacing w:val="2"/>
          <w:lang w:val="da-DK"/>
        </w:rPr>
        <w:t>o</w:t>
      </w:r>
      <w:r w:rsidR="00154953" w:rsidRPr="00154953">
        <w:rPr>
          <w:rFonts w:eastAsia=".VnTime"/>
          <w:spacing w:val="2"/>
          <w:lang w:val="da-DK"/>
        </w:rPr>
        <w:t>ạn</w:t>
      </w:r>
      <w:r w:rsidR="00154953">
        <w:rPr>
          <w:rFonts w:eastAsia=".VnTime"/>
          <w:spacing w:val="2"/>
          <w:lang w:val="da-DK"/>
        </w:rPr>
        <w:t xml:space="preserve"> tranh ch</w:t>
      </w:r>
      <w:r w:rsidR="00154953" w:rsidRPr="00154953">
        <w:rPr>
          <w:rFonts w:eastAsia=".VnTime"/>
          <w:spacing w:val="2"/>
          <w:lang w:val="da-DK"/>
        </w:rPr>
        <w:t>ấp</w:t>
      </w:r>
      <w:r w:rsidR="00154953">
        <w:rPr>
          <w:rFonts w:eastAsia=".VnTime"/>
          <w:spacing w:val="2"/>
          <w:lang w:val="da-DK"/>
        </w:rPr>
        <w:t xml:space="preserve"> đ</w:t>
      </w:r>
      <w:r w:rsidR="00154953" w:rsidRPr="00154953">
        <w:rPr>
          <w:rFonts w:eastAsia=".VnTime"/>
          <w:spacing w:val="2"/>
          <w:lang w:val="da-DK"/>
        </w:rPr>
        <w:t>ầu</w:t>
      </w:r>
      <w:r w:rsidR="00154953">
        <w:rPr>
          <w:rFonts w:eastAsia=".VnTime"/>
          <w:spacing w:val="2"/>
          <w:lang w:val="da-DK"/>
        </w:rPr>
        <w:t xml:space="preserve"> t</w:t>
      </w:r>
      <w:r w:rsidR="00154953" w:rsidRPr="00154953">
        <w:rPr>
          <w:rFonts w:eastAsia=".VnTime"/>
          <w:spacing w:val="2"/>
          <w:lang w:val="da-DK"/>
        </w:rPr>
        <w:t>ư</w:t>
      </w:r>
      <w:r w:rsidR="00154953">
        <w:rPr>
          <w:rFonts w:eastAsia=".VnTime"/>
          <w:spacing w:val="2"/>
          <w:lang w:val="da-DK"/>
        </w:rPr>
        <w:t xml:space="preserve"> qu</w:t>
      </w:r>
      <w:r w:rsidR="00154953" w:rsidRPr="00154953">
        <w:rPr>
          <w:rFonts w:eastAsia=".VnTime"/>
          <w:spacing w:val="2"/>
          <w:lang w:val="da-DK"/>
        </w:rPr>
        <w:t>ốc</w:t>
      </w:r>
      <w:r w:rsidR="00154953">
        <w:rPr>
          <w:rFonts w:eastAsia=".VnTime"/>
          <w:spacing w:val="2"/>
          <w:lang w:val="da-DK"/>
        </w:rPr>
        <w:t xml:space="preserve"> t</w:t>
      </w:r>
      <w:r w:rsidR="00154953" w:rsidRPr="00154953">
        <w:rPr>
          <w:rFonts w:eastAsia=".VnTime"/>
          <w:spacing w:val="2"/>
          <w:lang w:val="da-DK"/>
        </w:rPr>
        <w:t>ế</w:t>
      </w:r>
      <w:r w:rsidR="00154953">
        <w:rPr>
          <w:rFonts w:eastAsia=".VnTime"/>
          <w:spacing w:val="2"/>
          <w:lang w:val="da-DK"/>
        </w:rPr>
        <w:t xml:space="preserve"> đư</w:t>
      </w:r>
      <w:r w:rsidR="00154953" w:rsidRPr="00154953">
        <w:rPr>
          <w:rFonts w:eastAsia=".VnTime"/>
          <w:spacing w:val="2"/>
          <w:lang w:val="da-DK"/>
        </w:rPr>
        <w:t>ợc</w:t>
      </w:r>
      <w:r w:rsidR="00154953">
        <w:rPr>
          <w:rFonts w:eastAsia=".VnTime"/>
          <w:spacing w:val="2"/>
          <w:lang w:val="da-DK"/>
        </w:rPr>
        <w:t xml:space="preserve"> gi</w:t>
      </w:r>
      <w:r w:rsidR="00154953" w:rsidRPr="00154953">
        <w:rPr>
          <w:rFonts w:eastAsia=".VnTime"/>
          <w:spacing w:val="2"/>
          <w:lang w:val="da-DK"/>
        </w:rPr>
        <w:t>ải</w:t>
      </w:r>
      <w:r w:rsidR="00154953">
        <w:rPr>
          <w:rFonts w:eastAsia=".VnTime"/>
          <w:spacing w:val="2"/>
          <w:lang w:val="da-DK"/>
        </w:rPr>
        <w:t xml:space="preserve"> quy</w:t>
      </w:r>
      <w:r w:rsidR="00154953" w:rsidRPr="00154953">
        <w:rPr>
          <w:rFonts w:eastAsia=".VnTime"/>
          <w:spacing w:val="2"/>
          <w:lang w:val="da-DK"/>
        </w:rPr>
        <w:t>ết</w:t>
      </w:r>
      <w:r w:rsidR="00154953">
        <w:rPr>
          <w:rFonts w:eastAsia=".VnTime"/>
          <w:spacing w:val="2"/>
          <w:lang w:val="da-DK"/>
        </w:rPr>
        <w:t xml:space="preserve"> t</w:t>
      </w:r>
      <w:r w:rsidR="00154953" w:rsidRPr="00154953">
        <w:rPr>
          <w:rFonts w:eastAsia=".VnTime"/>
          <w:spacing w:val="2"/>
          <w:lang w:val="da-DK"/>
        </w:rPr>
        <w:t>ại</w:t>
      </w:r>
      <w:r w:rsidR="00154953">
        <w:rPr>
          <w:rFonts w:eastAsia=".VnTime"/>
          <w:spacing w:val="2"/>
          <w:lang w:val="da-DK"/>
        </w:rPr>
        <w:t xml:space="preserve"> </w:t>
      </w:r>
      <w:r w:rsidR="001307B6">
        <w:rPr>
          <w:rFonts w:eastAsia=".VnTime"/>
          <w:spacing w:val="2"/>
          <w:lang w:val="da-DK"/>
        </w:rPr>
        <w:t>tr</w:t>
      </w:r>
      <w:r w:rsidR="001307B6" w:rsidRPr="001307B6">
        <w:rPr>
          <w:rFonts w:eastAsia=".VnTime"/>
          <w:spacing w:val="2"/>
          <w:lang w:val="da-DK"/>
        </w:rPr>
        <w:t>ọng</w:t>
      </w:r>
      <w:r w:rsidR="001307B6">
        <w:rPr>
          <w:rFonts w:eastAsia=".VnTime"/>
          <w:spacing w:val="2"/>
          <w:lang w:val="da-DK"/>
        </w:rPr>
        <w:t xml:space="preserve"> t</w:t>
      </w:r>
      <w:r w:rsidR="001307B6" w:rsidRPr="001307B6">
        <w:rPr>
          <w:rFonts w:eastAsia=".VnTime"/>
          <w:spacing w:val="2"/>
          <w:lang w:val="da-DK"/>
        </w:rPr>
        <w:t>ài</w:t>
      </w:r>
      <w:r w:rsidR="001307B6">
        <w:rPr>
          <w:rFonts w:eastAsia=".VnTime"/>
          <w:spacing w:val="2"/>
          <w:lang w:val="da-DK"/>
        </w:rPr>
        <w:t xml:space="preserve"> qu</w:t>
      </w:r>
      <w:r w:rsidR="001307B6" w:rsidRPr="001307B6">
        <w:rPr>
          <w:rFonts w:eastAsia=".VnTime"/>
          <w:spacing w:val="2"/>
          <w:lang w:val="da-DK"/>
        </w:rPr>
        <w:t>ốc</w:t>
      </w:r>
      <w:r w:rsidR="001307B6">
        <w:rPr>
          <w:rFonts w:eastAsia=".VnTime"/>
          <w:spacing w:val="2"/>
          <w:lang w:val="da-DK"/>
        </w:rPr>
        <w:t xml:space="preserve"> t</w:t>
      </w:r>
      <w:r w:rsidR="001307B6" w:rsidRPr="001307B6">
        <w:rPr>
          <w:rFonts w:eastAsia=".VnTime"/>
          <w:spacing w:val="2"/>
          <w:lang w:val="da-DK"/>
        </w:rPr>
        <w:t>ế</w:t>
      </w:r>
      <w:r w:rsidR="001307B6">
        <w:rPr>
          <w:rFonts w:eastAsia=".VnTime"/>
          <w:spacing w:val="2"/>
          <w:lang w:val="da-DK"/>
        </w:rPr>
        <w:t xml:space="preserve"> ho</w:t>
      </w:r>
      <w:r w:rsidR="001307B6" w:rsidRPr="001307B6">
        <w:rPr>
          <w:rFonts w:eastAsia=".VnTime"/>
          <w:spacing w:val="2"/>
          <w:lang w:val="da-DK"/>
        </w:rPr>
        <w:t>ặc</w:t>
      </w:r>
      <w:r w:rsidR="001307B6">
        <w:rPr>
          <w:rFonts w:eastAsia=".VnTime"/>
          <w:spacing w:val="2"/>
          <w:lang w:val="da-DK"/>
        </w:rPr>
        <w:t xml:space="preserve"> c</w:t>
      </w:r>
      <w:r w:rsidR="001307B6" w:rsidRPr="001307B6">
        <w:rPr>
          <w:rFonts w:eastAsia=".VnTime"/>
          <w:spacing w:val="2"/>
          <w:lang w:val="da-DK"/>
        </w:rPr>
        <w:t>ơ</w:t>
      </w:r>
      <w:r w:rsidR="001307B6">
        <w:rPr>
          <w:rFonts w:eastAsia=".VnTime"/>
          <w:spacing w:val="2"/>
          <w:lang w:val="da-DK"/>
        </w:rPr>
        <w:t xml:space="preserve"> quan t</w:t>
      </w:r>
      <w:r w:rsidR="001307B6" w:rsidRPr="001307B6">
        <w:rPr>
          <w:rFonts w:eastAsia=".VnTime"/>
          <w:spacing w:val="2"/>
          <w:lang w:val="da-DK"/>
        </w:rPr>
        <w:t>ài</w:t>
      </w:r>
      <w:r w:rsidR="001307B6">
        <w:rPr>
          <w:rFonts w:eastAsia=".VnTime"/>
          <w:spacing w:val="2"/>
          <w:lang w:val="da-DK"/>
        </w:rPr>
        <w:t xml:space="preserve"> ph</w:t>
      </w:r>
      <w:r w:rsidR="001307B6" w:rsidRPr="001307B6">
        <w:rPr>
          <w:rFonts w:eastAsia=".VnTime"/>
          <w:spacing w:val="2"/>
          <w:lang w:val="da-DK"/>
        </w:rPr>
        <w:t>án</w:t>
      </w:r>
      <w:r w:rsidR="001307B6">
        <w:rPr>
          <w:rFonts w:eastAsia=".VnTime"/>
          <w:spacing w:val="2"/>
          <w:lang w:val="da-DK"/>
        </w:rPr>
        <w:t xml:space="preserve"> nư</w:t>
      </w:r>
      <w:r w:rsidR="001307B6" w:rsidRPr="001307B6">
        <w:rPr>
          <w:rFonts w:eastAsia=".VnTime"/>
          <w:spacing w:val="2"/>
          <w:lang w:val="da-DK"/>
        </w:rPr>
        <w:t>ớc</w:t>
      </w:r>
      <w:r w:rsidR="001307B6">
        <w:rPr>
          <w:rFonts w:eastAsia=".VnTime"/>
          <w:spacing w:val="2"/>
          <w:lang w:val="da-DK"/>
        </w:rPr>
        <w:t xml:space="preserve"> ngo</w:t>
      </w:r>
      <w:r w:rsidR="001307B6" w:rsidRPr="001307B6">
        <w:rPr>
          <w:rFonts w:eastAsia=".VnTime"/>
          <w:spacing w:val="2"/>
          <w:lang w:val="da-DK"/>
        </w:rPr>
        <w:t>ài</w:t>
      </w:r>
      <w:r w:rsidR="001307B6">
        <w:rPr>
          <w:rFonts w:eastAsia=".VnTime"/>
          <w:spacing w:val="2"/>
          <w:lang w:val="da-DK"/>
        </w:rPr>
        <w:t xml:space="preserve"> c</w:t>
      </w:r>
      <w:r w:rsidR="001307B6" w:rsidRPr="001307B6">
        <w:rPr>
          <w:rFonts w:eastAsia=".VnTime"/>
          <w:spacing w:val="2"/>
          <w:lang w:val="da-DK"/>
        </w:rPr>
        <w:t>ó</w:t>
      </w:r>
      <w:r w:rsidR="001307B6">
        <w:rPr>
          <w:rFonts w:eastAsia=".VnTime"/>
          <w:spacing w:val="2"/>
          <w:lang w:val="da-DK"/>
        </w:rPr>
        <w:t xml:space="preserve"> th</w:t>
      </w:r>
      <w:r w:rsidR="001307B6" w:rsidRPr="001307B6">
        <w:rPr>
          <w:rFonts w:eastAsia=".VnTime"/>
          <w:spacing w:val="2"/>
          <w:lang w:val="da-DK"/>
        </w:rPr>
        <w:t>ẩm</w:t>
      </w:r>
      <w:r w:rsidR="001307B6">
        <w:rPr>
          <w:rFonts w:eastAsia=".VnTime"/>
          <w:spacing w:val="2"/>
          <w:lang w:val="da-DK"/>
        </w:rPr>
        <w:t xml:space="preserve"> quy</w:t>
      </w:r>
      <w:r w:rsidR="001307B6" w:rsidRPr="001307B6">
        <w:rPr>
          <w:rFonts w:eastAsia=".VnTime"/>
          <w:spacing w:val="2"/>
          <w:lang w:val="da-DK"/>
        </w:rPr>
        <w:t>ền</w:t>
      </w:r>
      <w:r w:rsidR="001307B6">
        <w:rPr>
          <w:rFonts w:eastAsia=".VnTime"/>
          <w:spacing w:val="2"/>
          <w:lang w:val="da-DK"/>
        </w:rPr>
        <w:t>:</w:t>
      </w:r>
    </w:p>
    <w:p w:rsidR="001307B6" w:rsidRDefault="001307B6" w:rsidP="00183B23">
      <w:pPr>
        <w:spacing w:before="100"/>
        <w:ind w:firstLine="720"/>
        <w:jc w:val="both"/>
        <w:rPr>
          <w:rFonts w:eastAsia=".VnTime"/>
          <w:spacing w:val="2"/>
          <w:lang w:val="da-DK"/>
        </w:rPr>
      </w:pPr>
      <w:r>
        <w:rPr>
          <w:rFonts w:eastAsia=".VnTime"/>
          <w:spacing w:val="2"/>
          <w:lang w:val="da-DK"/>
        </w:rPr>
        <w:t>a) Chi thu</w:t>
      </w:r>
      <w:r w:rsidRPr="001307B6">
        <w:rPr>
          <w:rFonts w:eastAsia=".VnTime"/>
          <w:spacing w:val="2"/>
          <w:lang w:val="da-DK"/>
        </w:rPr>
        <w:t>ê</w:t>
      </w:r>
      <w:r>
        <w:rPr>
          <w:rFonts w:eastAsia=".VnTime"/>
          <w:spacing w:val="2"/>
          <w:lang w:val="da-DK"/>
        </w:rPr>
        <w:t xml:space="preserve"> lu</w:t>
      </w:r>
      <w:r w:rsidRPr="001307B6">
        <w:rPr>
          <w:rFonts w:eastAsia=".VnTime"/>
          <w:spacing w:val="2"/>
          <w:lang w:val="da-DK"/>
        </w:rPr>
        <w:t>ật</w:t>
      </w:r>
      <w:r>
        <w:rPr>
          <w:rFonts w:eastAsia=".VnTime"/>
          <w:spacing w:val="2"/>
          <w:lang w:val="da-DK"/>
        </w:rPr>
        <w:t xml:space="preserve"> s</w:t>
      </w:r>
      <w:r w:rsidRPr="001307B6">
        <w:rPr>
          <w:rFonts w:eastAsia=".VnTime"/>
          <w:spacing w:val="2"/>
          <w:lang w:val="da-DK"/>
        </w:rPr>
        <w:t>ư</w:t>
      </w:r>
      <w:r>
        <w:rPr>
          <w:rFonts w:eastAsia=".VnTime"/>
          <w:spacing w:val="2"/>
          <w:lang w:val="da-DK"/>
        </w:rPr>
        <w:t xml:space="preserve"> </w:t>
      </w:r>
      <w:r w:rsidRPr="001307B6">
        <w:rPr>
          <w:rFonts w:eastAsia=".VnTime"/>
          <w:spacing w:val="2"/>
          <w:lang w:val="da-DK"/>
        </w:rPr>
        <w:t>đại</w:t>
      </w:r>
      <w:r>
        <w:rPr>
          <w:rFonts w:eastAsia=".VnTime"/>
          <w:spacing w:val="2"/>
          <w:lang w:val="da-DK"/>
        </w:rPr>
        <w:t xml:space="preserve"> di</w:t>
      </w:r>
      <w:r w:rsidRPr="001307B6">
        <w:rPr>
          <w:rFonts w:eastAsia=".VnTime"/>
          <w:spacing w:val="2"/>
          <w:lang w:val="da-DK"/>
        </w:rPr>
        <w:t>ện</w:t>
      </w:r>
      <w:r>
        <w:rPr>
          <w:rFonts w:eastAsia=".VnTime"/>
          <w:spacing w:val="2"/>
          <w:lang w:val="da-DK"/>
        </w:rPr>
        <w:t xml:space="preserve"> cho Ch</w:t>
      </w:r>
      <w:r w:rsidRPr="001307B6">
        <w:rPr>
          <w:rFonts w:eastAsia=".VnTime"/>
          <w:spacing w:val="2"/>
          <w:lang w:val="da-DK"/>
        </w:rPr>
        <w:t>ính</w:t>
      </w:r>
      <w:r>
        <w:rPr>
          <w:rFonts w:eastAsia=".VnTime"/>
          <w:spacing w:val="2"/>
          <w:lang w:val="da-DK"/>
        </w:rPr>
        <w:t xml:space="preserve"> ph</w:t>
      </w:r>
      <w:r w:rsidRPr="001307B6">
        <w:rPr>
          <w:rFonts w:eastAsia=".VnTime"/>
          <w:spacing w:val="2"/>
          <w:lang w:val="da-DK"/>
        </w:rPr>
        <w:t>ủ</w:t>
      </w:r>
      <w:r>
        <w:rPr>
          <w:rFonts w:eastAsia=".VnTime"/>
          <w:spacing w:val="2"/>
          <w:lang w:val="da-DK"/>
        </w:rPr>
        <w:t>, c</w:t>
      </w:r>
      <w:r w:rsidRPr="001307B6">
        <w:rPr>
          <w:rFonts w:eastAsia=".VnTime"/>
          <w:spacing w:val="2"/>
          <w:lang w:val="da-DK"/>
        </w:rPr>
        <w:t>ơ</w:t>
      </w:r>
      <w:r>
        <w:rPr>
          <w:rFonts w:eastAsia=".VnTime"/>
          <w:spacing w:val="2"/>
          <w:lang w:val="da-DK"/>
        </w:rPr>
        <w:t xml:space="preserve"> quan Nh</w:t>
      </w:r>
      <w:r w:rsidRPr="001307B6">
        <w:rPr>
          <w:rFonts w:eastAsia=".VnTime"/>
          <w:spacing w:val="2"/>
          <w:lang w:val="da-DK"/>
        </w:rPr>
        <w:t>à</w:t>
      </w:r>
      <w:r>
        <w:rPr>
          <w:rFonts w:eastAsia=".VnTime"/>
          <w:spacing w:val="2"/>
          <w:lang w:val="da-DK"/>
        </w:rPr>
        <w:t xml:space="preserve"> nư</w:t>
      </w:r>
      <w:r w:rsidRPr="001307B6">
        <w:rPr>
          <w:rFonts w:eastAsia=".VnTime"/>
          <w:spacing w:val="2"/>
          <w:lang w:val="da-DK"/>
        </w:rPr>
        <w:t>ớc</w:t>
      </w:r>
      <w:r>
        <w:rPr>
          <w:rFonts w:eastAsia=".VnTime"/>
          <w:spacing w:val="2"/>
          <w:lang w:val="da-DK"/>
        </w:rPr>
        <w:t xml:space="preserve"> v</w:t>
      </w:r>
      <w:r w:rsidRPr="001307B6">
        <w:rPr>
          <w:rFonts w:eastAsia=".VnTime"/>
          <w:spacing w:val="2"/>
          <w:lang w:val="da-DK"/>
        </w:rPr>
        <w:t>à</w:t>
      </w:r>
      <w:r>
        <w:rPr>
          <w:rFonts w:eastAsia=".VnTime"/>
          <w:spacing w:val="2"/>
          <w:lang w:val="da-DK"/>
        </w:rPr>
        <w:t xml:space="preserve"> chi ph</w:t>
      </w:r>
      <w:r w:rsidRPr="001307B6">
        <w:rPr>
          <w:rFonts w:eastAsia=".VnTime"/>
          <w:spacing w:val="2"/>
          <w:lang w:val="da-DK"/>
        </w:rPr>
        <w:t>í</w:t>
      </w:r>
      <w:r>
        <w:rPr>
          <w:rFonts w:eastAsia=".VnTime"/>
          <w:spacing w:val="2"/>
          <w:lang w:val="da-DK"/>
        </w:rPr>
        <w:t xml:space="preserve"> thu</w:t>
      </w:r>
      <w:r w:rsidRPr="001307B6">
        <w:rPr>
          <w:rFonts w:eastAsia=".VnTime"/>
          <w:spacing w:val="2"/>
          <w:lang w:val="da-DK"/>
        </w:rPr>
        <w:t>ê</w:t>
      </w:r>
      <w:r>
        <w:rPr>
          <w:rFonts w:eastAsia=".VnTime"/>
          <w:spacing w:val="2"/>
          <w:lang w:val="da-DK"/>
        </w:rPr>
        <w:t xml:space="preserve"> chuy</w:t>
      </w:r>
      <w:r w:rsidRPr="001307B6">
        <w:rPr>
          <w:rFonts w:eastAsia=".VnTime"/>
          <w:spacing w:val="2"/>
          <w:lang w:val="da-DK"/>
        </w:rPr>
        <w:t>ê</w:t>
      </w:r>
      <w:r>
        <w:rPr>
          <w:rFonts w:eastAsia=".VnTime"/>
          <w:spacing w:val="2"/>
          <w:lang w:val="da-DK"/>
        </w:rPr>
        <w:t>n gia trong nư</w:t>
      </w:r>
      <w:r w:rsidRPr="00154953">
        <w:rPr>
          <w:rFonts w:eastAsia=".VnTime"/>
          <w:spacing w:val="2"/>
          <w:lang w:val="da-DK"/>
        </w:rPr>
        <w:t>ớc</w:t>
      </w:r>
      <w:r>
        <w:rPr>
          <w:rFonts w:eastAsia=".VnTime"/>
          <w:spacing w:val="2"/>
          <w:lang w:val="da-DK"/>
        </w:rPr>
        <w:t xml:space="preserve"> v</w:t>
      </w:r>
      <w:r w:rsidRPr="00154953">
        <w:rPr>
          <w:rFonts w:eastAsia=".VnTime"/>
          <w:spacing w:val="2"/>
          <w:lang w:val="da-DK"/>
        </w:rPr>
        <w:t>à</w:t>
      </w:r>
      <w:r>
        <w:rPr>
          <w:rFonts w:eastAsia=".VnTime"/>
          <w:spacing w:val="2"/>
          <w:lang w:val="da-DK"/>
        </w:rPr>
        <w:t xml:space="preserve"> qu</w:t>
      </w:r>
      <w:r w:rsidRPr="00154953">
        <w:rPr>
          <w:rFonts w:eastAsia=".VnTime"/>
          <w:spacing w:val="2"/>
          <w:lang w:val="da-DK"/>
        </w:rPr>
        <w:t>ốc</w:t>
      </w:r>
      <w:r>
        <w:rPr>
          <w:rFonts w:eastAsia=".VnTime"/>
          <w:spacing w:val="2"/>
          <w:lang w:val="da-DK"/>
        </w:rPr>
        <w:t xml:space="preserve"> t</w:t>
      </w:r>
      <w:r w:rsidRPr="00154953">
        <w:rPr>
          <w:rFonts w:eastAsia=".VnTime"/>
          <w:spacing w:val="2"/>
          <w:lang w:val="da-DK"/>
        </w:rPr>
        <w:t>ế</w:t>
      </w:r>
      <w:r>
        <w:rPr>
          <w:rFonts w:eastAsia=".VnTime"/>
          <w:spacing w:val="2"/>
          <w:lang w:val="da-DK"/>
        </w:rPr>
        <w:t>;</w:t>
      </w:r>
    </w:p>
    <w:p w:rsidR="001307B6" w:rsidRDefault="001307B6" w:rsidP="00183B23">
      <w:pPr>
        <w:spacing w:before="100"/>
        <w:ind w:firstLine="720"/>
        <w:jc w:val="both"/>
        <w:rPr>
          <w:rFonts w:eastAsia=".VnTime"/>
          <w:spacing w:val="2"/>
          <w:lang w:val="da-DK"/>
        </w:rPr>
      </w:pPr>
      <w:r>
        <w:rPr>
          <w:rFonts w:eastAsia=".VnTime"/>
          <w:spacing w:val="2"/>
          <w:lang w:val="da-DK"/>
        </w:rPr>
        <w:t>b) Chi ph</w:t>
      </w:r>
      <w:r w:rsidRPr="001307B6">
        <w:rPr>
          <w:rFonts w:eastAsia=".VnTime"/>
          <w:spacing w:val="2"/>
          <w:lang w:val="da-DK"/>
        </w:rPr>
        <w:t>í</w:t>
      </w:r>
      <w:r>
        <w:rPr>
          <w:rFonts w:eastAsia=".VnTime"/>
          <w:spacing w:val="2"/>
          <w:lang w:val="da-DK"/>
        </w:rPr>
        <w:t xml:space="preserve"> cho nh</w:t>
      </w:r>
      <w:r w:rsidRPr="001307B6">
        <w:rPr>
          <w:rFonts w:eastAsia=".VnTime"/>
          <w:spacing w:val="2"/>
          <w:lang w:val="da-DK"/>
        </w:rPr>
        <w:t>â</w:t>
      </w:r>
      <w:r>
        <w:rPr>
          <w:rFonts w:eastAsia=".VnTime"/>
          <w:spacing w:val="2"/>
          <w:lang w:val="da-DK"/>
        </w:rPr>
        <w:t>n ch</w:t>
      </w:r>
      <w:r w:rsidRPr="001307B6">
        <w:rPr>
          <w:rFonts w:eastAsia=".VnTime"/>
          <w:spacing w:val="2"/>
          <w:lang w:val="da-DK"/>
        </w:rPr>
        <w:t>ứng</w:t>
      </w:r>
      <w:r>
        <w:rPr>
          <w:rFonts w:eastAsia=".VnTime"/>
          <w:spacing w:val="2"/>
          <w:lang w:val="da-DK"/>
        </w:rPr>
        <w:t xml:space="preserve"> tham gia v</w:t>
      </w:r>
      <w:r w:rsidRPr="001307B6">
        <w:rPr>
          <w:rFonts w:eastAsia=".VnTime"/>
          <w:spacing w:val="2"/>
          <w:lang w:val="da-DK"/>
        </w:rPr>
        <w:t>ụ</w:t>
      </w:r>
      <w:r>
        <w:rPr>
          <w:rFonts w:eastAsia=".VnTime"/>
          <w:spacing w:val="2"/>
          <w:lang w:val="da-DK"/>
        </w:rPr>
        <w:t xml:space="preserve"> ki</w:t>
      </w:r>
      <w:r w:rsidRPr="001307B6">
        <w:rPr>
          <w:rFonts w:eastAsia=".VnTime"/>
          <w:spacing w:val="2"/>
          <w:lang w:val="da-DK"/>
        </w:rPr>
        <w:t>ệ</w:t>
      </w:r>
      <w:r>
        <w:rPr>
          <w:rFonts w:eastAsia=".VnTime"/>
          <w:spacing w:val="2"/>
          <w:lang w:val="da-DK"/>
        </w:rPr>
        <w:t>n;</w:t>
      </w:r>
    </w:p>
    <w:p w:rsidR="00D73F6E" w:rsidRDefault="00D73F6E" w:rsidP="00183B23">
      <w:pPr>
        <w:spacing w:before="100"/>
        <w:ind w:firstLine="720"/>
        <w:jc w:val="both"/>
        <w:rPr>
          <w:rFonts w:eastAsia=".VnTime"/>
          <w:spacing w:val="2"/>
          <w:lang w:val="da-DK"/>
        </w:rPr>
      </w:pPr>
      <w:r>
        <w:rPr>
          <w:rFonts w:eastAsia=".VnTime"/>
          <w:spacing w:val="2"/>
          <w:lang w:val="da-DK"/>
        </w:rPr>
        <w:t>c) X</w:t>
      </w:r>
      <w:r w:rsidRPr="00F10F8B">
        <w:rPr>
          <w:rFonts w:eastAsia=".VnTime"/>
          <w:spacing w:val="2"/>
          <w:lang w:val="da-DK"/>
        </w:rPr>
        <w:t>â</w:t>
      </w:r>
      <w:r>
        <w:rPr>
          <w:rFonts w:eastAsia=".VnTime"/>
          <w:spacing w:val="2"/>
          <w:lang w:val="da-DK"/>
        </w:rPr>
        <w:t>y d</w:t>
      </w:r>
      <w:r w:rsidRPr="00F10F8B">
        <w:rPr>
          <w:rFonts w:eastAsia=".VnTime"/>
          <w:spacing w:val="2"/>
          <w:lang w:val="da-DK"/>
        </w:rPr>
        <w:t>ựng</w:t>
      </w:r>
      <w:r>
        <w:rPr>
          <w:rFonts w:eastAsia=".VnTime"/>
          <w:spacing w:val="2"/>
          <w:lang w:val="da-DK"/>
        </w:rPr>
        <w:t xml:space="preserve"> b</w:t>
      </w:r>
      <w:r w:rsidRPr="00F10F8B">
        <w:rPr>
          <w:rFonts w:eastAsia=".VnTime"/>
          <w:spacing w:val="2"/>
          <w:lang w:val="da-DK"/>
        </w:rPr>
        <w:t>ản</w:t>
      </w:r>
      <w:r>
        <w:rPr>
          <w:rFonts w:eastAsia=".VnTime"/>
          <w:spacing w:val="2"/>
          <w:lang w:val="da-DK"/>
        </w:rPr>
        <w:t xml:space="preserve"> T</w:t>
      </w:r>
      <w:r w:rsidRPr="00F10F8B">
        <w:rPr>
          <w:rFonts w:eastAsia=".VnTime"/>
          <w:spacing w:val="2"/>
          <w:lang w:val="da-DK"/>
        </w:rPr>
        <w:t>ự</w:t>
      </w:r>
      <w:r>
        <w:rPr>
          <w:rFonts w:eastAsia=".VnTime"/>
          <w:spacing w:val="2"/>
          <w:lang w:val="da-DK"/>
        </w:rPr>
        <w:t xml:space="preserve"> b</w:t>
      </w:r>
      <w:r w:rsidRPr="00F10F8B">
        <w:rPr>
          <w:rFonts w:eastAsia=".VnTime"/>
          <w:spacing w:val="2"/>
          <w:lang w:val="da-DK"/>
        </w:rPr>
        <w:t>ảo</w:t>
      </w:r>
      <w:r>
        <w:rPr>
          <w:rFonts w:eastAsia=".VnTime"/>
          <w:spacing w:val="2"/>
          <w:lang w:val="da-DK"/>
        </w:rPr>
        <w:t xml:space="preserve"> v</w:t>
      </w:r>
      <w:r w:rsidRPr="00F10F8B">
        <w:rPr>
          <w:rFonts w:eastAsia=".VnTime"/>
          <w:spacing w:val="2"/>
          <w:lang w:val="da-DK"/>
        </w:rPr>
        <w:t>ệ</w:t>
      </w:r>
      <w:r>
        <w:rPr>
          <w:rFonts w:eastAsia=".VnTime"/>
          <w:spacing w:val="2"/>
          <w:lang w:val="da-DK"/>
        </w:rPr>
        <w:t xml:space="preserve"> c</w:t>
      </w:r>
      <w:r w:rsidRPr="00F10F8B">
        <w:rPr>
          <w:rFonts w:eastAsia=".VnTime"/>
          <w:spacing w:val="2"/>
          <w:lang w:val="da-DK"/>
        </w:rPr>
        <w:t>ủa</w:t>
      </w:r>
      <w:r>
        <w:rPr>
          <w:rFonts w:eastAsia=".VnTime"/>
          <w:spacing w:val="2"/>
          <w:lang w:val="da-DK"/>
        </w:rPr>
        <w:t xml:space="preserve"> Ch</w:t>
      </w:r>
      <w:r w:rsidRPr="00F10F8B">
        <w:rPr>
          <w:rFonts w:eastAsia=".VnTime"/>
          <w:spacing w:val="2"/>
          <w:lang w:val="da-DK"/>
        </w:rPr>
        <w:t>ính</w:t>
      </w:r>
      <w:r>
        <w:rPr>
          <w:rFonts w:eastAsia=".VnTime"/>
          <w:spacing w:val="2"/>
          <w:lang w:val="da-DK"/>
        </w:rPr>
        <w:t xml:space="preserve"> ph</w:t>
      </w:r>
      <w:r w:rsidRPr="00F10F8B">
        <w:rPr>
          <w:rFonts w:eastAsia=".VnTime"/>
          <w:spacing w:val="2"/>
          <w:lang w:val="da-DK"/>
        </w:rPr>
        <w:t>ủ</w:t>
      </w:r>
      <w:r>
        <w:rPr>
          <w:rFonts w:eastAsia=".VnTime"/>
          <w:spacing w:val="2"/>
          <w:lang w:val="da-DK"/>
        </w:rPr>
        <w:t xml:space="preserve"> trong trư</w:t>
      </w:r>
      <w:r w:rsidRPr="00F10F8B">
        <w:rPr>
          <w:rFonts w:eastAsia=".VnTime"/>
          <w:spacing w:val="2"/>
          <w:lang w:val="da-DK"/>
        </w:rPr>
        <w:t>ờng</w:t>
      </w:r>
      <w:r>
        <w:rPr>
          <w:rFonts w:eastAsia=".VnTime"/>
          <w:spacing w:val="2"/>
          <w:lang w:val="da-DK"/>
        </w:rPr>
        <w:t xml:space="preserve"> h</w:t>
      </w:r>
      <w:r w:rsidRPr="00F10F8B">
        <w:rPr>
          <w:rFonts w:eastAsia=".VnTime"/>
          <w:spacing w:val="2"/>
          <w:lang w:val="da-DK"/>
        </w:rPr>
        <w:t>ợp</w:t>
      </w:r>
      <w:r>
        <w:rPr>
          <w:rFonts w:eastAsia=".VnTime"/>
          <w:spacing w:val="2"/>
          <w:lang w:val="da-DK"/>
        </w:rPr>
        <w:t xml:space="preserve"> kh</w:t>
      </w:r>
      <w:r w:rsidRPr="00F10F8B">
        <w:rPr>
          <w:rFonts w:eastAsia=".VnTime"/>
          <w:spacing w:val="2"/>
          <w:lang w:val="da-DK"/>
        </w:rPr>
        <w:t>ô</w:t>
      </w:r>
      <w:r>
        <w:rPr>
          <w:rFonts w:eastAsia=".VnTime"/>
          <w:spacing w:val="2"/>
          <w:lang w:val="da-DK"/>
        </w:rPr>
        <w:t>ng thu</w:t>
      </w:r>
      <w:r w:rsidRPr="00F10F8B">
        <w:rPr>
          <w:rFonts w:eastAsia=".VnTime"/>
          <w:spacing w:val="2"/>
          <w:lang w:val="da-DK"/>
        </w:rPr>
        <w:t>ê</w:t>
      </w:r>
      <w:r w:rsidR="0013260C">
        <w:rPr>
          <w:rFonts w:eastAsia=".VnTime"/>
          <w:spacing w:val="2"/>
          <w:lang w:val="da-DK"/>
        </w:rPr>
        <w:t xml:space="preserve"> ho</w:t>
      </w:r>
      <w:r w:rsidR="0013260C" w:rsidRPr="0013260C">
        <w:rPr>
          <w:rFonts w:eastAsia=".VnTime"/>
          <w:spacing w:val="2"/>
          <w:lang w:val="da-DK"/>
        </w:rPr>
        <w:t>ặ</w:t>
      </w:r>
      <w:r w:rsidR="0013260C">
        <w:rPr>
          <w:rFonts w:eastAsia=".VnTime"/>
          <w:spacing w:val="2"/>
          <w:lang w:val="da-DK"/>
        </w:rPr>
        <w:t>c ch</w:t>
      </w:r>
      <w:r w:rsidR="0013260C" w:rsidRPr="0013260C">
        <w:rPr>
          <w:rFonts w:eastAsia=".VnTime"/>
          <w:spacing w:val="2"/>
          <w:lang w:val="da-DK"/>
        </w:rPr>
        <w:t>ư</w:t>
      </w:r>
      <w:r w:rsidR="0013260C">
        <w:rPr>
          <w:rFonts w:eastAsia=".VnTime"/>
          <w:spacing w:val="2"/>
          <w:lang w:val="da-DK"/>
        </w:rPr>
        <w:t>a thu</w:t>
      </w:r>
      <w:r w:rsidR="0013260C" w:rsidRPr="0013260C">
        <w:rPr>
          <w:rFonts w:eastAsia=".VnTime"/>
          <w:spacing w:val="2"/>
          <w:lang w:val="da-DK"/>
        </w:rPr>
        <w:t>ê</w:t>
      </w:r>
      <w:r>
        <w:rPr>
          <w:rFonts w:eastAsia=".VnTime"/>
          <w:spacing w:val="2"/>
          <w:lang w:val="da-DK"/>
        </w:rPr>
        <w:t xml:space="preserve"> lu</w:t>
      </w:r>
      <w:r w:rsidRPr="00F10F8B">
        <w:rPr>
          <w:rFonts w:eastAsia=".VnTime"/>
          <w:spacing w:val="2"/>
          <w:lang w:val="da-DK"/>
        </w:rPr>
        <w:t>ật</w:t>
      </w:r>
      <w:r>
        <w:rPr>
          <w:rFonts w:eastAsia=".VnTime"/>
          <w:spacing w:val="2"/>
          <w:lang w:val="da-DK"/>
        </w:rPr>
        <w:t xml:space="preserve"> s</w:t>
      </w:r>
      <w:r w:rsidRPr="00F10F8B">
        <w:rPr>
          <w:rFonts w:eastAsia=".VnTime"/>
          <w:spacing w:val="2"/>
          <w:lang w:val="da-DK"/>
        </w:rPr>
        <w:t>ư</w:t>
      </w:r>
      <w:r>
        <w:rPr>
          <w:rFonts w:eastAsia=".VnTime"/>
          <w:spacing w:val="2"/>
          <w:lang w:val="da-DK"/>
        </w:rPr>
        <w:t xml:space="preserve"> t</w:t>
      </w:r>
      <w:r w:rsidRPr="00F10F8B">
        <w:rPr>
          <w:rFonts w:eastAsia=".VnTime"/>
          <w:spacing w:val="2"/>
          <w:lang w:val="da-DK"/>
        </w:rPr>
        <w:t>ư</w:t>
      </w:r>
      <w:r>
        <w:rPr>
          <w:rFonts w:eastAsia=".VnTime"/>
          <w:spacing w:val="2"/>
          <w:lang w:val="da-DK"/>
        </w:rPr>
        <w:t xml:space="preserve"> v</w:t>
      </w:r>
      <w:r w:rsidRPr="00F10F8B">
        <w:rPr>
          <w:rFonts w:eastAsia=".VnTime"/>
          <w:spacing w:val="2"/>
          <w:lang w:val="da-DK"/>
        </w:rPr>
        <w:t>ấn</w:t>
      </w:r>
      <w:r>
        <w:rPr>
          <w:rFonts w:eastAsia=".VnTime"/>
          <w:spacing w:val="2"/>
          <w:lang w:val="da-DK"/>
        </w:rPr>
        <w:t xml:space="preserve"> cho Ch</w:t>
      </w:r>
      <w:r w:rsidRPr="00F10F8B">
        <w:rPr>
          <w:rFonts w:eastAsia=".VnTime"/>
          <w:spacing w:val="2"/>
          <w:lang w:val="da-DK"/>
        </w:rPr>
        <w:t>ính</w:t>
      </w:r>
      <w:r>
        <w:rPr>
          <w:rFonts w:eastAsia=".VnTime"/>
          <w:spacing w:val="2"/>
          <w:lang w:val="da-DK"/>
        </w:rPr>
        <w:t xml:space="preserve"> ph</w:t>
      </w:r>
      <w:r w:rsidRPr="00F10F8B">
        <w:rPr>
          <w:rFonts w:eastAsia=".VnTime"/>
          <w:spacing w:val="2"/>
          <w:lang w:val="da-DK"/>
        </w:rPr>
        <w:t>ủ</w:t>
      </w:r>
      <w:r w:rsidR="0013260C">
        <w:rPr>
          <w:rFonts w:eastAsia=".VnTime"/>
          <w:spacing w:val="2"/>
          <w:lang w:val="da-DK"/>
        </w:rPr>
        <w:t xml:space="preserve"> v</w:t>
      </w:r>
      <w:r w:rsidR="0013260C" w:rsidRPr="0013260C">
        <w:rPr>
          <w:rFonts w:eastAsia=".VnTime"/>
          <w:spacing w:val="2"/>
          <w:lang w:val="da-DK"/>
        </w:rPr>
        <w:t>à</w:t>
      </w:r>
      <w:r w:rsidR="0013260C">
        <w:rPr>
          <w:rFonts w:eastAsia=".VnTime"/>
          <w:spacing w:val="2"/>
          <w:lang w:val="da-DK"/>
        </w:rPr>
        <w:t xml:space="preserve"> c</w:t>
      </w:r>
      <w:r w:rsidR="0013260C" w:rsidRPr="0013260C">
        <w:rPr>
          <w:rFonts w:eastAsia=".VnTime"/>
          <w:spacing w:val="2"/>
          <w:lang w:val="da-DK"/>
        </w:rPr>
        <w:t>ác</w:t>
      </w:r>
      <w:r w:rsidR="0013260C">
        <w:rPr>
          <w:rFonts w:eastAsia=".VnTime"/>
          <w:spacing w:val="2"/>
          <w:lang w:val="da-DK"/>
        </w:rPr>
        <w:t xml:space="preserve"> b</w:t>
      </w:r>
      <w:r w:rsidR="0013260C" w:rsidRPr="0013260C">
        <w:rPr>
          <w:rFonts w:eastAsia=".VnTime"/>
          <w:spacing w:val="2"/>
          <w:lang w:val="da-DK"/>
        </w:rPr>
        <w:t>ản</w:t>
      </w:r>
      <w:r w:rsidR="0013260C">
        <w:rPr>
          <w:rFonts w:eastAsia=".VnTime"/>
          <w:spacing w:val="2"/>
          <w:lang w:val="da-DK"/>
        </w:rPr>
        <w:t xml:space="preserve"> đ</w:t>
      </w:r>
      <w:r w:rsidR="0013260C" w:rsidRPr="0013260C">
        <w:rPr>
          <w:rFonts w:eastAsia=".VnTime"/>
          <w:spacing w:val="2"/>
          <w:lang w:val="da-DK"/>
        </w:rPr>
        <w:t>ệ</w:t>
      </w:r>
      <w:r w:rsidR="0013260C">
        <w:rPr>
          <w:rFonts w:eastAsia=".VnTime"/>
          <w:spacing w:val="2"/>
          <w:lang w:val="da-DK"/>
        </w:rPr>
        <w:t xml:space="preserve"> tr</w:t>
      </w:r>
      <w:r w:rsidR="0013260C" w:rsidRPr="0013260C">
        <w:rPr>
          <w:rFonts w:eastAsia=".VnTime"/>
          <w:spacing w:val="2"/>
          <w:lang w:val="da-DK"/>
        </w:rPr>
        <w:t>ình</w:t>
      </w:r>
      <w:r w:rsidR="0013260C">
        <w:rPr>
          <w:rFonts w:eastAsia=".VnTime"/>
          <w:spacing w:val="2"/>
          <w:lang w:val="da-DK"/>
        </w:rPr>
        <w:t xml:space="preserve"> kh</w:t>
      </w:r>
      <w:r w:rsidR="0013260C" w:rsidRPr="0013260C">
        <w:rPr>
          <w:rFonts w:eastAsia=".VnTime"/>
          <w:spacing w:val="2"/>
          <w:lang w:val="da-DK"/>
        </w:rPr>
        <w:t>ác</w:t>
      </w:r>
      <w:r w:rsidR="0013260C">
        <w:rPr>
          <w:rFonts w:eastAsia=".VnTime"/>
          <w:spacing w:val="2"/>
          <w:lang w:val="da-DK"/>
        </w:rPr>
        <w:t xml:space="preserve"> theo y</w:t>
      </w:r>
      <w:r w:rsidR="0013260C" w:rsidRPr="0013260C">
        <w:rPr>
          <w:rFonts w:eastAsia=".VnTime"/>
          <w:spacing w:val="2"/>
          <w:lang w:val="da-DK"/>
        </w:rPr>
        <w:t>ê</w:t>
      </w:r>
      <w:r w:rsidR="0013260C">
        <w:rPr>
          <w:rFonts w:eastAsia=".VnTime"/>
          <w:spacing w:val="2"/>
          <w:lang w:val="da-DK"/>
        </w:rPr>
        <w:t>u c</w:t>
      </w:r>
      <w:r w:rsidR="0013260C" w:rsidRPr="0013260C">
        <w:rPr>
          <w:rFonts w:eastAsia=".VnTime"/>
          <w:spacing w:val="2"/>
          <w:lang w:val="da-DK"/>
        </w:rPr>
        <w:t>ầu</w:t>
      </w:r>
      <w:r w:rsidR="0013260C">
        <w:rPr>
          <w:rFonts w:eastAsia=".VnTime"/>
          <w:spacing w:val="2"/>
          <w:lang w:val="da-DK"/>
        </w:rPr>
        <w:t xml:space="preserve"> c</w:t>
      </w:r>
      <w:r w:rsidR="0013260C" w:rsidRPr="0013260C">
        <w:rPr>
          <w:rFonts w:eastAsia=".VnTime"/>
          <w:spacing w:val="2"/>
          <w:lang w:val="da-DK"/>
        </w:rPr>
        <w:t>ủa</w:t>
      </w:r>
      <w:r w:rsidR="0013260C">
        <w:rPr>
          <w:rFonts w:eastAsia=".VnTime"/>
          <w:spacing w:val="2"/>
          <w:lang w:val="da-DK"/>
        </w:rPr>
        <w:t xml:space="preserve"> H</w:t>
      </w:r>
      <w:r w:rsidR="0013260C" w:rsidRPr="0013260C">
        <w:rPr>
          <w:rFonts w:eastAsia=".VnTime"/>
          <w:spacing w:val="2"/>
          <w:lang w:val="da-DK"/>
        </w:rPr>
        <w:t>ội</w:t>
      </w:r>
      <w:r w:rsidR="0013260C">
        <w:rPr>
          <w:rFonts w:eastAsia=".VnTime"/>
          <w:spacing w:val="2"/>
          <w:lang w:val="da-DK"/>
        </w:rPr>
        <w:t xml:space="preserve"> đ</w:t>
      </w:r>
      <w:r w:rsidR="0013260C" w:rsidRPr="0013260C">
        <w:rPr>
          <w:rFonts w:eastAsia=".VnTime"/>
          <w:spacing w:val="2"/>
          <w:lang w:val="da-DK"/>
        </w:rPr>
        <w:t>ồng</w:t>
      </w:r>
      <w:r w:rsidR="0013260C">
        <w:rPr>
          <w:rFonts w:eastAsia=".VnTime"/>
          <w:spacing w:val="2"/>
          <w:lang w:val="da-DK"/>
        </w:rPr>
        <w:t xml:space="preserve"> tr</w:t>
      </w:r>
      <w:r w:rsidR="0013260C" w:rsidRPr="0013260C">
        <w:rPr>
          <w:rFonts w:eastAsia=".VnTime"/>
          <w:spacing w:val="2"/>
          <w:lang w:val="da-DK"/>
        </w:rPr>
        <w:t>ọng</w:t>
      </w:r>
      <w:r w:rsidR="0013260C">
        <w:rPr>
          <w:rFonts w:eastAsia=".VnTime"/>
          <w:spacing w:val="2"/>
          <w:lang w:val="da-DK"/>
        </w:rPr>
        <w:t xml:space="preserve"> t</w:t>
      </w:r>
      <w:r w:rsidR="0013260C" w:rsidRPr="0013260C">
        <w:rPr>
          <w:rFonts w:eastAsia=".VnTime"/>
          <w:spacing w:val="2"/>
          <w:lang w:val="da-DK"/>
        </w:rPr>
        <w:t>ài</w:t>
      </w:r>
      <w:r>
        <w:rPr>
          <w:rFonts w:eastAsia=".VnTime"/>
          <w:spacing w:val="2"/>
          <w:lang w:val="da-DK"/>
        </w:rPr>
        <w:t>;</w:t>
      </w:r>
    </w:p>
    <w:p w:rsidR="00D73F6E" w:rsidRDefault="00D73F6E" w:rsidP="00183B23">
      <w:pPr>
        <w:spacing w:before="100"/>
        <w:ind w:firstLine="720"/>
        <w:jc w:val="both"/>
        <w:rPr>
          <w:rFonts w:eastAsia=".VnTime"/>
          <w:spacing w:val="2"/>
          <w:lang w:val="da-DK"/>
        </w:rPr>
      </w:pPr>
      <w:r>
        <w:rPr>
          <w:rFonts w:eastAsia=".VnTime"/>
          <w:spacing w:val="2"/>
          <w:lang w:val="da-DK"/>
        </w:rPr>
        <w:lastRenderedPageBreak/>
        <w:t>d) X</w:t>
      </w:r>
      <w:r w:rsidRPr="00D73F6E">
        <w:rPr>
          <w:rFonts w:eastAsia=".VnTime"/>
          <w:spacing w:val="2"/>
          <w:lang w:val="da-DK"/>
        </w:rPr>
        <w:t>â</w:t>
      </w:r>
      <w:r>
        <w:rPr>
          <w:rFonts w:eastAsia=".VnTime"/>
          <w:spacing w:val="2"/>
          <w:lang w:val="da-DK"/>
        </w:rPr>
        <w:t>y d</w:t>
      </w:r>
      <w:r w:rsidRPr="00D73F6E">
        <w:rPr>
          <w:rFonts w:eastAsia=".VnTime"/>
          <w:spacing w:val="2"/>
          <w:lang w:val="da-DK"/>
        </w:rPr>
        <w:t>ựng</w:t>
      </w:r>
      <w:r>
        <w:rPr>
          <w:rFonts w:eastAsia=".VnTime"/>
          <w:spacing w:val="2"/>
          <w:lang w:val="da-DK"/>
        </w:rPr>
        <w:t xml:space="preserve"> b</w:t>
      </w:r>
      <w:r w:rsidRPr="00D73F6E">
        <w:rPr>
          <w:rFonts w:eastAsia=".VnTime"/>
          <w:spacing w:val="2"/>
          <w:lang w:val="da-DK"/>
        </w:rPr>
        <w:t>ản</w:t>
      </w:r>
      <w:r>
        <w:rPr>
          <w:rFonts w:eastAsia=".VnTime"/>
          <w:spacing w:val="2"/>
          <w:lang w:val="da-DK"/>
        </w:rPr>
        <w:t xml:space="preserve"> kh</w:t>
      </w:r>
      <w:r w:rsidRPr="00D73F6E">
        <w:rPr>
          <w:rFonts w:eastAsia=".VnTime"/>
          <w:spacing w:val="2"/>
          <w:lang w:val="da-DK"/>
        </w:rPr>
        <w:t>áng</w:t>
      </w:r>
      <w:r>
        <w:rPr>
          <w:rFonts w:eastAsia=".VnTime"/>
          <w:spacing w:val="2"/>
          <w:lang w:val="da-DK"/>
        </w:rPr>
        <w:t xml:space="preserve"> bi</w:t>
      </w:r>
      <w:r w:rsidRPr="00D73F6E">
        <w:rPr>
          <w:rFonts w:eastAsia=".VnTime"/>
          <w:spacing w:val="2"/>
          <w:lang w:val="da-DK"/>
        </w:rPr>
        <w:t>ện</w:t>
      </w:r>
      <w:r>
        <w:rPr>
          <w:rFonts w:eastAsia=".VnTime"/>
          <w:spacing w:val="2"/>
          <w:lang w:val="da-DK"/>
        </w:rPr>
        <w:t xml:space="preserve"> cho Ch</w:t>
      </w:r>
      <w:r w:rsidRPr="00D73F6E">
        <w:rPr>
          <w:rFonts w:eastAsia=".VnTime"/>
          <w:spacing w:val="2"/>
          <w:lang w:val="da-DK"/>
        </w:rPr>
        <w:t>ính</w:t>
      </w:r>
      <w:r>
        <w:rPr>
          <w:rFonts w:eastAsia=".VnTime"/>
          <w:spacing w:val="2"/>
          <w:lang w:val="da-DK"/>
        </w:rPr>
        <w:t xml:space="preserve"> ph</w:t>
      </w:r>
      <w:r w:rsidRPr="00D73F6E">
        <w:rPr>
          <w:rFonts w:eastAsia=".VnTime"/>
          <w:spacing w:val="2"/>
          <w:lang w:val="da-DK"/>
        </w:rPr>
        <w:t>ủ</w:t>
      </w:r>
      <w:r w:rsidR="00AD7C83">
        <w:rPr>
          <w:rFonts w:eastAsia=".VnTime"/>
          <w:spacing w:val="2"/>
          <w:lang w:val="da-DK"/>
        </w:rPr>
        <w:t xml:space="preserve"> trong trư</w:t>
      </w:r>
      <w:r w:rsidR="00AD7C83" w:rsidRPr="00AD7C83">
        <w:rPr>
          <w:rFonts w:eastAsia=".VnTime"/>
          <w:spacing w:val="2"/>
          <w:lang w:val="da-DK"/>
        </w:rPr>
        <w:t>ờng</w:t>
      </w:r>
      <w:r w:rsidR="00AD7C83">
        <w:rPr>
          <w:rFonts w:eastAsia=".VnTime"/>
          <w:spacing w:val="2"/>
          <w:lang w:val="da-DK"/>
        </w:rPr>
        <w:t xml:space="preserve"> h</w:t>
      </w:r>
      <w:r w:rsidR="00AD7C83" w:rsidRPr="00AD7C83">
        <w:rPr>
          <w:rFonts w:eastAsia=".VnTime"/>
          <w:spacing w:val="2"/>
          <w:lang w:val="da-DK"/>
        </w:rPr>
        <w:t>ợp</w:t>
      </w:r>
      <w:r w:rsidR="00AD7C83">
        <w:rPr>
          <w:rFonts w:eastAsia=".VnTime"/>
          <w:spacing w:val="2"/>
          <w:lang w:val="da-DK"/>
        </w:rPr>
        <w:t xml:space="preserve"> kh</w:t>
      </w:r>
      <w:r w:rsidR="00AD7C83" w:rsidRPr="00AD7C83">
        <w:rPr>
          <w:rFonts w:eastAsia=".VnTime"/>
          <w:spacing w:val="2"/>
          <w:lang w:val="da-DK"/>
        </w:rPr>
        <w:t>ô</w:t>
      </w:r>
      <w:r w:rsidR="00AD7C83">
        <w:rPr>
          <w:rFonts w:eastAsia=".VnTime"/>
          <w:spacing w:val="2"/>
          <w:lang w:val="da-DK"/>
        </w:rPr>
        <w:t>ng ho</w:t>
      </w:r>
      <w:r w:rsidR="00AD7C83" w:rsidRPr="00AD7C83">
        <w:rPr>
          <w:rFonts w:eastAsia=".VnTime"/>
          <w:spacing w:val="2"/>
          <w:lang w:val="da-DK"/>
        </w:rPr>
        <w:t>ặc</w:t>
      </w:r>
      <w:r w:rsidR="00AD7C83">
        <w:rPr>
          <w:rFonts w:eastAsia=".VnTime"/>
          <w:spacing w:val="2"/>
          <w:lang w:val="da-DK"/>
        </w:rPr>
        <w:t xml:space="preserve"> ch</w:t>
      </w:r>
      <w:r w:rsidR="00AD7C83" w:rsidRPr="00AD7C83">
        <w:rPr>
          <w:rFonts w:eastAsia=".VnTime"/>
          <w:spacing w:val="2"/>
          <w:lang w:val="da-DK"/>
        </w:rPr>
        <w:t>ư</w:t>
      </w:r>
      <w:r w:rsidR="00AD7C83">
        <w:rPr>
          <w:rFonts w:eastAsia=".VnTime"/>
          <w:spacing w:val="2"/>
          <w:lang w:val="da-DK"/>
        </w:rPr>
        <w:t>a thu</w:t>
      </w:r>
      <w:r w:rsidR="00AD7C83" w:rsidRPr="00AD7C83">
        <w:rPr>
          <w:rFonts w:eastAsia=".VnTime"/>
          <w:spacing w:val="2"/>
          <w:lang w:val="da-DK"/>
        </w:rPr>
        <w:t>ê</w:t>
      </w:r>
      <w:r w:rsidR="00AD7C83">
        <w:rPr>
          <w:rFonts w:eastAsia=".VnTime"/>
          <w:spacing w:val="2"/>
          <w:lang w:val="da-DK"/>
        </w:rPr>
        <w:t xml:space="preserve"> lu</w:t>
      </w:r>
      <w:r w:rsidR="00AD7C83" w:rsidRPr="00AD7C83">
        <w:rPr>
          <w:rFonts w:eastAsia=".VnTime"/>
          <w:spacing w:val="2"/>
          <w:lang w:val="da-DK"/>
        </w:rPr>
        <w:t>ật</w:t>
      </w:r>
      <w:r w:rsidR="00AD7C83">
        <w:rPr>
          <w:rFonts w:eastAsia=".VnTime"/>
          <w:spacing w:val="2"/>
          <w:lang w:val="da-DK"/>
        </w:rPr>
        <w:t xml:space="preserve"> s</w:t>
      </w:r>
      <w:r w:rsidR="00AD7C83" w:rsidRPr="00AD7C83">
        <w:rPr>
          <w:rFonts w:eastAsia=".VnTime"/>
          <w:spacing w:val="2"/>
          <w:lang w:val="da-DK"/>
        </w:rPr>
        <w:t>ư</w:t>
      </w:r>
      <w:r w:rsidR="00AD7C83">
        <w:rPr>
          <w:rFonts w:eastAsia=".VnTime"/>
          <w:spacing w:val="2"/>
          <w:lang w:val="da-DK"/>
        </w:rPr>
        <w:t xml:space="preserve"> t</w:t>
      </w:r>
      <w:r w:rsidR="00AD7C83" w:rsidRPr="00AD7C83">
        <w:rPr>
          <w:rFonts w:eastAsia=".VnTime"/>
          <w:spacing w:val="2"/>
          <w:lang w:val="da-DK"/>
        </w:rPr>
        <w:t>ư</w:t>
      </w:r>
      <w:r w:rsidR="00AD7C83">
        <w:rPr>
          <w:rFonts w:eastAsia=".VnTime"/>
          <w:spacing w:val="2"/>
          <w:lang w:val="da-DK"/>
        </w:rPr>
        <w:t xml:space="preserve"> v</w:t>
      </w:r>
      <w:r w:rsidR="00AD7C83" w:rsidRPr="00AD7C83">
        <w:rPr>
          <w:rFonts w:eastAsia=".VnTime"/>
          <w:spacing w:val="2"/>
          <w:lang w:val="da-DK"/>
        </w:rPr>
        <w:t>ấn</w:t>
      </w:r>
      <w:r w:rsidR="00AD7C83">
        <w:rPr>
          <w:rFonts w:eastAsia=".VnTime"/>
          <w:spacing w:val="2"/>
          <w:lang w:val="da-DK"/>
        </w:rPr>
        <w:t xml:space="preserve"> cho Ch</w:t>
      </w:r>
      <w:r w:rsidR="00AD7C83" w:rsidRPr="00AD7C83">
        <w:rPr>
          <w:rFonts w:eastAsia=".VnTime"/>
          <w:spacing w:val="2"/>
          <w:lang w:val="da-DK"/>
        </w:rPr>
        <w:t>ính</w:t>
      </w:r>
      <w:r w:rsidR="00AD7C83">
        <w:rPr>
          <w:rFonts w:eastAsia=".VnTime"/>
          <w:spacing w:val="2"/>
          <w:lang w:val="da-DK"/>
        </w:rPr>
        <w:t xml:space="preserve"> ph</w:t>
      </w:r>
      <w:r w:rsidR="00AD7C83" w:rsidRPr="00AD7C83">
        <w:rPr>
          <w:rFonts w:eastAsia=".VnTime"/>
          <w:spacing w:val="2"/>
          <w:lang w:val="da-DK"/>
        </w:rPr>
        <w:t>ủ</w:t>
      </w:r>
      <w:r>
        <w:rPr>
          <w:rFonts w:eastAsia=".VnTime"/>
          <w:spacing w:val="2"/>
          <w:lang w:val="da-DK"/>
        </w:rPr>
        <w:t>;</w:t>
      </w:r>
    </w:p>
    <w:p w:rsidR="00D73F6E" w:rsidRDefault="00D73F6E" w:rsidP="00183B23">
      <w:pPr>
        <w:spacing w:before="100"/>
        <w:ind w:firstLine="720"/>
        <w:jc w:val="both"/>
        <w:rPr>
          <w:rFonts w:eastAsia=".VnTime"/>
          <w:spacing w:val="2"/>
          <w:lang w:val="da-DK"/>
        </w:rPr>
      </w:pPr>
      <w:r w:rsidRPr="00D73F6E">
        <w:rPr>
          <w:rFonts w:eastAsia=".VnTime"/>
          <w:spacing w:val="2"/>
          <w:lang w:val="da-DK"/>
        </w:rPr>
        <w:t>đ</w:t>
      </w:r>
      <w:r>
        <w:rPr>
          <w:rFonts w:eastAsia=".VnTime"/>
          <w:spacing w:val="2"/>
          <w:lang w:val="da-DK"/>
        </w:rPr>
        <w:t>) Chi tham gia c</w:t>
      </w:r>
      <w:r w:rsidRPr="00D73F6E">
        <w:rPr>
          <w:rFonts w:eastAsia=".VnTime"/>
          <w:spacing w:val="2"/>
          <w:lang w:val="da-DK"/>
        </w:rPr>
        <w:t>ác</w:t>
      </w:r>
      <w:r>
        <w:rPr>
          <w:rFonts w:eastAsia=".VnTime"/>
          <w:spacing w:val="2"/>
          <w:lang w:val="da-DK"/>
        </w:rPr>
        <w:t xml:space="preserve"> phi</w:t>
      </w:r>
      <w:r w:rsidRPr="00D73F6E">
        <w:rPr>
          <w:rFonts w:eastAsia=".VnTime"/>
          <w:spacing w:val="2"/>
          <w:lang w:val="da-DK"/>
        </w:rPr>
        <w:t>ê</w:t>
      </w:r>
      <w:r>
        <w:rPr>
          <w:rFonts w:eastAsia=".VnTime"/>
          <w:spacing w:val="2"/>
          <w:lang w:val="da-DK"/>
        </w:rPr>
        <w:t>n x</w:t>
      </w:r>
      <w:r w:rsidRPr="00D73F6E">
        <w:rPr>
          <w:rFonts w:eastAsia=".VnTime"/>
          <w:spacing w:val="2"/>
          <w:lang w:val="da-DK"/>
        </w:rPr>
        <w:t>ét</w:t>
      </w:r>
      <w:r>
        <w:rPr>
          <w:rFonts w:eastAsia=".VnTime"/>
          <w:spacing w:val="2"/>
          <w:lang w:val="da-DK"/>
        </w:rPr>
        <w:t xml:space="preserve"> x</w:t>
      </w:r>
      <w:r w:rsidRPr="00D73F6E">
        <w:rPr>
          <w:rFonts w:eastAsia=".VnTime"/>
          <w:spacing w:val="2"/>
          <w:lang w:val="da-DK"/>
        </w:rPr>
        <w:t>ử</w:t>
      </w:r>
      <w:r>
        <w:rPr>
          <w:rFonts w:eastAsia=".VnTime"/>
          <w:spacing w:val="2"/>
          <w:lang w:val="da-DK"/>
        </w:rPr>
        <w:t xml:space="preserve"> t</w:t>
      </w:r>
      <w:r w:rsidRPr="00154953">
        <w:rPr>
          <w:rFonts w:eastAsia=".VnTime"/>
          <w:spacing w:val="2"/>
          <w:lang w:val="da-DK"/>
        </w:rPr>
        <w:t>ại</w:t>
      </w:r>
      <w:r>
        <w:rPr>
          <w:rFonts w:eastAsia=".VnTime"/>
          <w:spacing w:val="2"/>
          <w:lang w:val="da-DK"/>
        </w:rPr>
        <w:t xml:space="preserve"> tr</w:t>
      </w:r>
      <w:r w:rsidRPr="001307B6">
        <w:rPr>
          <w:rFonts w:eastAsia=".VnTime"/>
          <w:spacing w:val="2"/>
          <w:lang w:val="da-DK"/>
        </w:rPr>
        <w:t>ọng</w:t>
      </w:r>
      <w:r>
        <w:rPr>
          <w:rFonts w:eastAsia=".VnTime"/>
          <w:spacing w:val="2"/>
          <w:lang w:val="da-DK"/>
        </w:rPr>
        <w:t xml:space="preserve"> t</w:t>
      </w:r>
      <w:r w:rsidRPr="001307B6">
        <w:rPr>
          <w:rFonts w:eastAsia=".VnTime"/>
          <w:spacing w:val="2"/>
          <w:lang w:val="da-DK"/>
        </w:rPr>
        <w:t>ài</w:t>
      </w:r>
      <w:r>
        <w:rPr>
          <w:rFonts w:eastAsia=".VnTime"/>
          <w:spacing w:val="2"/>
          <w:lang w:val="da-DK"/>
        </w:rPr>
        <w:t xml:space="preserve"> qu</w:t>
      </w:r>
      <w:r w:rsidRPr="001307B6">
        <w:rPr>
          <w:rFonts w:eastAsia=".VnTime"/>
          <w:spacing w:val="2"/>
          <w:lang w:val="da-DK"/>
        </w:rPr>
        <w:t>ốc</w:t>
      </w:r>
      <w:r>
        <w:rPr>
          <w:rFonts w:eastAsia=".VnTime"/>
          <w:spacing w:val="2"/>
          <w:lang w:val="da-DK"/>
        </w:rPr>
        <w:t xml:space="preserve"> t</w:t>
      </w:r>
      <w:r w:rsidRPr="001307B6">
        <w:rPr>
          <w:rFonts w:eastAsia=".VnTime"/>
          <w:spacing w:val="2"/>
          <w:lang w:val="da-DK"/>
        </w:rPr>
        <w:t>ế</w:t>
      </w:r>
      <w:r>
        <w:rPr>
          <w:rFonts w:eastAsia=".VnTime"/>
          <w:spacing w:val="2"/>
          <w:lang w:val="da-DK"/>
        </w:rPr>
        <w:t xml:space="preserve"> ho</w:t>
      </w:r>
      <w:r w:rsidRPr="001307B6">
        <w:rPr>
          <w:rFonts w:eastAsia=".VnTime"/>
          <w:spacing w:val="2"/>
          <w:lang w:val="da-DK"/>
        </w:rPr>
        <w:t>ặc</w:t>
      </w:r>
      <w:r>
        <w:rPr>
          <w:rFonts w:eastAsia=".VnTime"/>
          <w:spacing w:val="2"/>
          <w:lang w:val="da-DK"/>
        </w:rPr>
        <w:t xml:space="preserve"> c</w:t>
      </w:r>
      <w:r w:rsidRPr="001307B6">
        <w:rPr>
          <w:rFonts w:eastAsia=".VnTime"/>
          <w:spacing w:val="2"/>
          <w:lang w:val="da-DK"/>
        </w:rPr>
        <w:t>ơ</w:t>
      </w:r>
      <w:r>
        <w:rPr>
          <w:rFonts w:eastAsia=".VnTime"/>
          <w:spacing w:val="2"/>
          <w:lang w:val="da-DK"/>
        </w:rPr>
        <w:t xml:space="preserve"> quan t</w:t>
      </w:r>
      <w:r w:rsidRPr="001307B6">
        <w:rPr>
          <w:rFonts w:eastAsia=".VnTime"/>
          <w:spacing w:val="2"/>
          <w:lang w:val="da-DK"/>
        </w:rPr>
        <w:t>ài</w:t>
      </w:r>
      <w:r>
        <w:rPr>
          <w:rFonts w:eastAsia=".VnTime"/>
          <w:spacing w:val="2"/>
          <w:lang w:val="da-DK"/>
        </w:rPr>
        <w:t xml:space="preserve"> ph</w:t>
      </w:r>
      <w:r w:rsidRPr="001307B6">
        <w:rPr>
          <w:rFonts w:eastAsia=".VnTime"/>
          <w:spacing w:val="2"/>
          <w:lang w:val="da-DK"/>
        </w:rPr>
        <w:t>án</w:t>
      </w:r>
      <w:r>
        <w:rPr>
          <w:rFonts w:eastAsia=".VnTime"/>
          <w:spacing w:val="2"/>
          <w:lang w:val="da-DK"/>
        </w:rPr>
        <w:t xml:space="preserve"> nư</w:t>
      </w:r>
      <w:r w:rsidRPr="001307B6">
        <w:rPr>
          <w:rFonts w:eastAsia=".VnTime"/>
          <w:spacing w:val="2"/>
          <w:lang w:val="da-DK"/>
        </w:rPr>
        <w:t>ớc</w:t>
      </w:r>
      <w:r>
        <w:rPr>
          <w:rFonts w:eastAsia=".VnTime"/>
          <w:spacing w:val="2"/>
          <w:lang w:val="da-DK"/>
        </w:rPr>
        <w:t xml:space="preserve"> ngo</w:t>
      </w:r>
      <w:r w:rsidRPr="001307B6">
        <w:rPr>
          <w:rFonts w:eastAsia=".VnTime"/>
          <w:spacing w:val="2"/>
          <w:lang w:val="da-DK"/>
        </w:rPr>
        <w:t>ài</w:t>
      </w:r>
      <w:r>
        <w:rPr>
          <w:rFonts w:eastAsia=".VnTime"/>
          <w:spacing w:val="2"/>
          <w:lang w:val="da-DK"/>
        </w:rPr>
        <w:t xml:space="preserve"> c</w:t>
      </w:r>
      <w:r w:rsidRPr="001307B6">
        <w:rPr>
          <w:rFonts w:eastAsia=".VnTime"/>
          <w:spacing w:val="2"/>
          <w:lang w:val="da-DK"/>
        </w:rPr>
        <w:t>ó</w:t>
      </w:r>
      <w:r>
        <w:rPr>
          <w:rFonts w:eastAsia=".VnTime"/>
          <w:spacing w:val="2"/>
          <w:lang w:val="da-DK"/>
        </w:rPr>
        <w:t xml:space="preserve"> th</w:t>
      </w:r>
      <w:r w:rsidRPr="001307B6">
        <w:rPr>
          <w:rFonts w:eastAsia=".VnTime"/>
          <w:spacing w:val="2"/>
          <w:lang w:val="da-DK"/>
        </w:rPr>
        <w:t>ẩm</w:t>
      </w:r>
      <w:r>
        <w:rPr>
          <w:rFonts w:eastAsia=".VnTime"/>
          <w:spacing w:val="2"/>
          <w:lang w:val="da-DK"/>
        </w:rPr>
        <w:t xml:space="preserve"> quy</w:t>
      </w:r>
      <w:r w:rsidRPr="001307B6">
        <w:rPr>
          <w:rFonts w:eastAsia=".VnTime"/>
          <w:spacing w:val="2"/>
          <w:lang w:val="da-DK"/>
        </w:rPr>
        <w:t>ền</w:t>
      </w:r>
      <w:r>
        <w:rPr>
          <w:rFonts w:eastAsia=".VnTime"/>
          <w:spacing w:val="2"/>
          <w:lang w:val="da-DK"/>
        </w:rPr>
        <w:t>;</w:t>
      </w:r>
    </w:p>
    <w:p w:rsidR="00CA1A7B" w:rsidRDefault="00CA1A7B" w:rsidP="00183B23">
      <w:pPr>
        <w:spacing w:before="100"/>
        <w:ind w:firstLine="720"/>
        <w:jc w:val="both"/>
        <w:rPr>
          <w:rFonts w:eastAsia=".VnTime"/>
          <w:spacing w:val="2"/>
          <w:lang w:val="da-DK"/>
        </w:rPr>
      </w:pPr>
      <w:r>
        <w:rPr>
          <w:rFonts w:eastAsia=".VnTime"/>
          <w:spacing w:val="2"/>
          <w:lang w:val="da-DK"/>
        </w:rPr>
        <w:t>e) Chi phi</w:t>
      </w:r>
      <w:r w:rsidRPr="00CA1A7B">
        <w:rPr>
          <w:rFonts w:eastAsia=".VnTime"/>
          <w:spacing w:val="2"/>
          <w:lang w:val="da-DK"/>
        </w:rPr>
        <w:t>ê</w:t>
      </w:r>
      <w:r>
        <w:rPr>
          <w:rFonts w:eastAsia=".VnTime"/>
          <w:spacing w:val="2"/>
          <w:lang w:val="da-DK"/>
        </w:rPr>
        <w:t>n d</w:t>
      </w:r>
      <w:r w:rsidRPr="00CA1A7B">
        <w:rPr>
          <w:rFonts w:eastAsia=".VnTime"/>
          <w:spacing w:val="2"/>
          <w:lang w:val="da-DK"/>
        </w:rPr>
        <w:t>ịch</w:t>
      </w:r>
      <w:r>
        <w:rPr>
          <w:rFonts w:eastAsia=".VnTime"/>
          <w:spacing w:val="2"/>
          <w:lang w:val="da-DK"/>
        </w:rPr>
        <w:t xml:space="preserve"> t</w:t>
      </w:r>
      <w:r w:rsidRPr="00CA1A7B">
        <w:rPr>
          <w:rFonts w:eastAsia=".VnTime"/>
          <w:spacing w:val="2"/>
          <w:lang w:val="da-DK"/>
        </w:rPr>
        <w:t>ại</w:t>
      </w:r>
      <w:r>
        <w:rPr>
          <w:rFonts w:eastAsia=".VnTime"/>
          <w:spacing w:val="2"/>
          <w:lang w:val="da-DK"/>
        </w:rPr>
        <w:t xml:space="preserve"> phi</w:t>
      </w:r>
      <w:r w:rsidRPr="00CA1A7B">
        <w:rPr>
          <w:rFonts w:eastAsia=".VnTime"/>
          <w:spacing w:val="2"/>
          <w:lang w:val="da-DK"/>
        </w:rPr>
        <w:t>ê</w:t>
      </w:r>
      <w:r>
        <w:rPr>
          <w:rFonts w:eastAsia=".VnTime"/>
          <w:spacing w:val="2"/>
          <w:lang w:val="da-DK"/>
        </w:rPr>
        <w:t>n x</w:t>
      </w:r>
      <w:r w:rsidRPr="00CA1A7B">
        <w:rPr>
          <w:rFonts w:eastAsia=".VnTime"/>
          <w:spacing w:val="2"/>
          <w:lang w:val="da-DK"/>
        </w:rPr>
        <w:t>ét</w:t>
      </w:r>
      <w:r>
        <w:rPr>
          <w:rFonts w:eastAsia=".VnTime"/>
          <w:spacing w:val="2"/>
          <w:lang w:val="da-DK"/>
        </w:rPr>
        <w:t xml:space="preserve"> x</w:t>
      </w:r>
      <w:r w:rsidRPr="00CA1A7B">
        <w:rPr>
          <w:rFonts w:eastAsia=".VnTime"/>
          <w:spacing w:val="2"/>
          <w:lang w:val="da-DK"/>
        </w:rPr>
        <w:t>ử</w:t>
      </w:r>
      <w:r>
        <w:rPr>
          <w:rFonts w:eastAsia=".VnTime"/>
          <w:spacing w:val="2"/>
          <w:lang w:val="da-DK"/>
        </w:rPr>
        <w:t>;</w:t>
      </w:r>
    </w:p>
    <w:p w:rsidR="00CA1A7B" w:rsidRDefault="00CA1A7B" w:rsidP="00183B23">
      <w:pPr>
        <w:spacing w:before="100"/>
        <w:ind w:firstLine="720"/>
        <w:jc w:val="both"/>
        <w:rPr>
          <w:rFonts w:eastAsia=".VnTime"/>
          <w:spacing w:val="2"/>
          <w:lang w:val="da-DK"/>
        </w:rPr>
      </w:pPr>
      <w:r>
        <w:rPr>
          <w:rFonts w:eastAsia=".VnTime"/>
          <w:spacing w:val="2"/>
          <w:lang w:val="da-DK"/>
        </w:rPr>
        <w:t>g) Chi thu</w:t>
      </w:r>
      <w:r w:rsidRPr="00CA1A7B">
        <w:rPr>
          <w:rFonts w:eastAsia=".VnTime"/>
          <w:spacing w:val="2"/>
          <w:lang w:val="da-DK"/>
        </w:rPr>
        <w:t>ê</w:t>
      </w:r>
      <w:r>
        <w:rPr>
          <w:rFonts w:eastAsia=".VnTime"/>
          <w:spacing w:val="2"/>
          <w:lang w:val="da-DK"/>
        </w:rPr>
        <w:t xml:space="preserve"> </w:t>
      </w:r>
      <w:r w:rsidRPr="00CA1A7B">
        <w:rPr>
          <w:rFonts w:eastAsia=".VnTime"/>
          <w:spacing w:val="2"/>
          <w:lang w:val="da-DK"/>
        </w:rPr>
        <w:t>địa</w:t>
      </w:r>
      <w:r>
        <w:rPr>
          <w:rFonts w:eastAsia=".VnTime"/>
          <w:spacing w:val="2"/>
          <w:lang w:val="da-DK"/>
        </w:rPr>
        <w:t xml:space="preserve"> </w:t>
      </w:r>
      <w:r w:rsidRPr="00CA1A7B">
        <w:rPr>
          <w:rFonts w:eastAsia=".VnTime"/>
          <w:spacing w:val="2"/>
          <w:lang w:val="da-DK"/>
        </w:rPr>
        <w:t>đ</w:t>
      </w:r>
      <w:r>
        <w:rPr>
          <w:rFonts w:eastAsia=".VnTime"/>
          <w:spacing w:val="2"/>
          <w:lang w:val="da-DK"/>
        </w:rPr>
        <w:t>i</w:t>
      </w:r>
      <w:r w:rsidRPr="00CA1A7B">
        <w:rPr>
          <w:rFonts w:eastAsia=".VnTime"/>
          <w:spacing w:val="2"/>
          <w:lang w:val="da-DK"/>
        </w:rPr>
        <w:t>ểm</w:t>
      </w:r>
      <w:r>
        <w:rPr>
          <w:rFonts w:eastAsia=".VnTime"/>
          <w:spacing w:val="2"/>
          <w:lang w:val="da-DK"/>
        </w:rPr>
        <w:t xml:space="preserve"> x</w:t>
      </w:r>
      <w:r w:rsidRPr="00CA1A7B">
        <w:rPr>
          <w:rFonts w:eastAsia=".VnTime"/>
          <w:spacing w:val="2"/>
          <w:lang w:val="da-DK"/>
        </w:rPr>
        <w:t>ét</w:t>
      </w:r>
      <w:r>
        <w:rPr>
          <w:rFonts w:eastAsia=".VnTime"/>
          <w:spacing w:val="2"/>
          <w:lang w:val="da-DK"/>
        </w:rPr>
        <w:t xml:space="preserve"> x</w:t>
      </w:r>
      <w:r w:rsidRPr="00CA1A7B">
        <w:rPr>
          <w:rFonts w:eastAsia=".VnTime"/>
          <w:spacing w:val="2"/>
          <w:lang w:val="da-DK"/>
        </w:rPr>
        <w:t>ử</w:t>
      </w:r>
      <w:r>
        <w:rPr>
          <w:rFonts w:eastAsia=".VnTime"/>
          <w:spacing w:val="2"/>
          <w:lang w:val="da-DK"/>
        </w:rPr>
        <w:t xml:space="preserve"> (n</w:t>
      </w:r>
      <w:r w:rsidR="00A674EE" w:rsidRPr="00A674EE">
        <w:rPr>
          <w:rFonts w:eastAsia=".VnTime"/>
          <w:spacing w:val="2"/>
          <w:lang w:val="da-DK"/>
        </w:rPr>
        <w:t>ế</w:t>
      </w:r>
      <w:r>
        <w:rPr>
          <w:rFonts w:eastAsia=".VnTime"/>
          <w:spacing w:val="2"/>
          <w:lang w:val="da-DK"/>
        </w:rPr>
        <w:t>u c</w:t>
      </w:r>
      <w:r w:rsidRPr="00CA1A7B">
        <w:rPr>
          <w:rFonts w:eastAsia=".VnTime"/>
          <w:spacing w:val="2"/>
          <w:lang w:val="da-DK"/>
        </w:rPr>
        <w:t>ó</w:t>
      </w:r>
      <w:r>
        <w:rPr>
          <w:rFonts w:eastAsia=".VnTime"/>
          <w:spacing w:val="2"/>
          <w:lang w:val="da-DK"/>
        </w:rPr>
        <w:t>);</w:t>
      </w:r>
    </w:p>
    <w:p w:rsidR="001307B6" w:rsidRDefault="00CA1A7B" w:rsidP="00183B23">
      <w:pPr>
        <w:spacing w:before="100"/>
        <w:ind w:firstLine="720"/>
        <w:jc w:val="both"/>
        <w:rPr>
          <w:rFonts w:eastAsia=".VnTime"/>
          <w:spacing w:val="2"/>
          <w:lang w:val="da-DK"/>
        </w:rPr>
      </w:pPr>
      <w:r>
        <w:rPr>
          <w:rFonts w:eastAsia=".VnTime"/>
          <w:spacing w:val="2"/>
          <w:lang w:val="da-DK"/>
        </w:rPr>
        <w:t>h</w:t>
      </w:r>
      <w:r w:rsidR="001307B6">
        <w:rPr>
          <w:rFonts w:eastAsia=".VnTime"/>
          <w:spacing w:val="2"/>
          <w:lang w:val="da-DK"/>
        </w:rPr>
        <w:t>) Chi ph</w:t>
      </w:r>
      <w:r w:rsidR="001307B6" w:rsidRPr="001307B6">
        <w:rPr>
          <w:rFonts w:eastAsia=".VnTime"/>
          <w:spacing w:val="2"/>
          <w:lang w:val="da-DK"/>
        </w:rPr>
        <w:t>í</w:t>
      </w:r>
      <w:r w:rsidR="001307B6">
        <w:rPr>
          <w:rFonts w:eastAsia=".VnTime"/>
          <w:spacing w:val="2"/>
          <w:lang w:val="da-DK"/>
        </w:rPr>
        <w:t xml:space="preserve"> ph</w:t>
      </w:r>
      <w:r w:rsidR="001307B6" w:rsidRPr="001307B6">
        <w:rPr>
          <w:rFonts w:eastAsia=".VnTime"/>
          <w:spacing w:val="2"/>
          <w:lang w:val="da-DK"/>
        </w:rPr>
        <w:t>ụ</w:t>
      </w:r>
      <w:r w:rsidR="001307B6">
        <w:rPr>
          <w:rFonts w:eastAsia=".VnTime"/>
          <w:spacing w:val="2"/>
          <w:lang w:val="da-DK"/>
        </w:rPr>
        <w:t>c v</w:t>
      </w:r>
      <w:r w:rsidR="001307B6" w:rsidRPr="001307B6">
        <w:rPr>
          <w:rFonts w:eastAsia=".VnTime"/>
          <w:spacing w:val="2"/>
          <w:lang w:val="da-DK"/>
        </w:rPr>
        <w:t>ụ</w:t>
      </w:r>
      <w:r w:rsidR="001307B6">
        <w:rPr>
          <w:rFonts w:eastAsia=".VnTime"/>
          <w:spacing w:val="2"/>
          <w:lang w:val="da-DK"/>
        </w:rPr>
        <w:t xml:space="preserve"> ho</w:t>
      </w:r>
      <w:r w:rsidR="001307B6" w:rsidRPr="001307B6">
        <w:rPr>
          <w:rFonts w:eastAsia=".VnTime"/>
          <w:spacing w:val="2"/>
          <w:lang w:val="da-DK"/>
        </w:rPr>
        <w:t>ạt</w:t>
      </w:r>
      <w:r w:rsidR="001307B6">
        <w:rPr>
          <w:rFonts w:eastAsia=".VnTime"/>
          <w:spacing w:val="2"/>
          <w:lang w:val="da-DK"/>
        </w:rPr>
        <w:t xml:space="preserve"> đ</w:t>
      </w:r>
      <w:r w:rsidR="001307B6" w:rsidRPr="001307B6">
        <w:rPr>
          <w:rFonts w:eastAsia=".VnTime"/>
          <w:spacing w:val="2"/>
          <w:lang w:val="da-DK"/>
        </w:rPr>
        <w:t>ộng</w:t>
      </w:r>
      <w:r w:rsidR="001307B6">
        <w:rPr>
          <w:rFonts w:eastAsia=".VnTime"/>
          <w:spacing w:val="2"/>
          <w:lang w:val="da-DK"/>
        </w:rPr>
        <w:t xml:space="preserve"> c</w:t>
      </w:r>
      <w:r w:rsidR="001307B6" w:rsidRPr="001307B6">
        <w:rPr>
          <w:rFonts w:eastAsia=".VnTime"/>
          <w:spacing w:val="2"/>
          <w:lang w:val="da-DK"/>
        </w:rPr>
        <w:t>ô</w:t>
      </w:r>
      <w:r w:rsidR="001307B6">
        <w:rPr>
          <w:rFonts w:eastAsia=".VnTime"/>
          <w:spacing w:val="2"/>
          <w:lang w:val="da-DK"/>
        </w:rPr>
        <w:t>ng nh</w:t>
      </w:r>
      <w:r w:rsidR="001307B6" w:rsidRPr="001307B6">
        <w:rPr>
          <w:rFonts w:eastAsia=".VnTime"/>
          <w:spacing w:val="2"/>
          <w:lang w:val="da-DK"/>
        </w:rPr>
        <w:t>ận</w:t>
      </w:r>
      <w:r w:rsidR="001307B6">
        <w:rPr>
          <w:rFonts w:eastAsia=".VnTime"/>
          <w:spacing w:val="2"/>
          <w:lang w:val="da-DK"/>
        </w:rPr>
        <w:t xml:space="preserve"> v</w:t>
      </w:r>
      <w:r w:rsidR="001307B6" w:rsidRPr="001307B6">
        <w:rPr>
          <w:rFonts w:eastAsia=".VnTime"/>
          <w:spacing w:val="2"/>
          <w:lang w:val="da-DK"/>
        </w:rPr>
        <w:t>à</w:t>
      </w:r>
      <w:r w:rsidR="001307B6">
        <w:rPr>
          <w:rFonts w:eastAsia=".VnTime"/>
          <w:spacing w:val="2"/>
          <w:lang w:val="da-DK"/>
        </w:rPr>
        <w:t xml:space="preserve"> cho thi h</w:t>
      </w:r>
      <w:r w:rsidR="001307B6" w:rsidRPr="001307B6">
        <w:rPr>
          <w:rFonts w:eastAsia=".VnTime"/>
          <w:spacing w:val="2"/>
          <w:lang w:val="da-DK"/>
        </w:rPr>
        <w:t>ành</w:t>
      </w:r>
      <w:r w:rsidR="001307B6">
        <w:rPr>
          <w:rFonts w:eastAsia=".VnTime"/>
          <w:spacing w:val="2"/>
          <w:lang w:val="da-DK"/>
        </w:rPr>
        <w:t xml:space="preserve"> ph</w:t>
      </w:r>
      <w:r w:rsidR="001307B6" w:rsidRPr="001307B6">
        <w:rPr>
          <w:rFonts w:eastAsia=".VnTime"/>
          <w:spacing w:val="2"/>
          <w:lang w:val="da-DK"/>
        </w:rPr>
        <w:t>á</w:t>
      </w:r>
      <w:r w:rsidR="001307B6">
        <w:rPr>
          <w:rFonts w:eastAsia=".VnTime"/>
          <w:spacing w:val="2"/>
          <w:lang w:val="da-DK"/>
        </w:rPr>
        <w:t>n quy</w:t>
      </w:r>
      <w:r w:rsidR="001307B6" w:rsidRPr="001307B6">
        <w:rPr>
          <w:rFonts w:eastAsia=".VnTime"/>
          <w:spacing w:val="2"/>
          <w:lang w:val="da-DK"/>
        </w:rPr>
        <w:t>ết</w:t>
      </w:r>
      <w:r w:rsidR="001307B6">
        <w:rPr>
          <w:rFonts w:eastAsia=".VnTime"/>
          <w:spacing w:val="2"/>
          <w:lang w:val="da-DK"/>
        </w:rPr>
        <w:t xml:space="preserve"> c</w:t>
      </w:r>
      <w:r w:rsidR="001307B6" w:rsidRPr="001307B6">
        <w:rPr>
          <w:rFonts w:eastAsia=".VnTime"/>
          <w:spacing w:val="2"/>
          <w:lang w:val="da-DK"/>
        </w:rPr>
        <w:t>ủa</w:t>
      </w:r>
      <w:r w:rsidR="001307B6">
        <w:rPr>
          <w:rFonts w:eastAsia=".VnTime"/>
          <w:spacing w:val="2"/>
          <w:lang w:val="da-DK"/>
        </w:rPr>
        <w:t xml:space="preserve"> tr</w:t>
      </w:r>
      <w:r w:rsidR="001307B6" w:rsidRPr="001307B6">
        <w:rPr>
          <w:rFonts w:eastAsia=".VnTime"/>
          <w:spacing w:val="2"/>
          <w:lang w:val="da-DK"/>
        </w:rPr>
        <w:t>ọng</w:t>
      </w:r>
      <w:r w:rsidR="001307B6">
        <w:rPr>
          <w:rFonts w:eastAsia=".VnTime"/>
          <w:spacing w:val="2"/>
          <w:lang w:val="da-DK"/>
        </w:rPr>
        <w:t xml:space="preserve"> t</w:t>
      </w:r>
      <w:r w:rsidR="001307B6" w:rsidRPr="001307B6">
        <w:rPr>
          <w:rFonts w:eastAsia=".VnTime"/>
          <w:spacing w:val="2"/>
          <w:lang w:val="da-DK"/>
        </w:rPr>
        <w:t>ài</w:t>
      </w:r>
      <w:r w:rsidR="001307B6">
        <w:rPr>
          <w:rFonts w:eastAsia=".VnTime"/>
          <w:spacing w:val="2"/>
          <w:lang w:val="da-DK"/>
        </w:rPr>
        <w:t xml:space="preserve"> qu</w:t>
      </w:r>
      <w:r w:rsidR="001307B6" w:rsidRPr="001307B6">
        <w:rPr>
          <w:rFonts w:eastAsia=".VnTime"/>
          <w:spacing w:val="2"/>
          <w:lang w:val="da-DK"/>
        </w:rPr>
        <w:t>ốc</w:t>
      </w:r>
      <w:r w:rsidR="001307B6">
        <w:rPr>
          <w:rFonts w:eastAsia=".VnTime"/>
          <w:spacing w:val="2"/>
          <w:lang w:val="da-DK"/>
        </w:rPr>
        <w:t xml:space="preserve"> t</w:t>
      </w:r>
      <w:r w:rsidR="001307B6" w:rsidRPr="001307B6">
        <w:rPr>
          <w:rFonts w:eastAsia=".VnTime"/>
          <w:spacing w:val="2"/>
          <w:lang w:val="da-DK"/>
        </w:rPr>
        <w:t>ế</w:t>
      </w:r>
      <w:r w:rsidR="001307B6">
        <w:rPr>
          <w:rFonts w:eastAsia=".VnTime"/>
          <w:spacing w:val="2"/>
          <w:lang w:val="da-DK"/>
        </w:rPr>
        <w:t xml:space="preserve"> ho</w:t>
      </w:r>
      <w:r w:rsidR="001307B6" w:rsidRPr="001307B6">
        <w:rPr>
          <w:rFonts w:eastAsia=".VnTime"/>
          <w:spacing w:val="2"/>
          <w:lang w:val="da-DK"/>
        </w:rPr>
        <w:t>ặc</w:t>
      </w:r>
      <w:r w:rsidR="001307B6">
        <w:rPr>
          <w:rFonts w:eastAsia=".VnTime"/>
          <w:spacing w:val="2"/>
          <w:lang w:val="da-DK"/>
        </w:rPr>
        <w:t xml:space="preserve"> c</w:t>
      </w:r>
      <w:r w:rsidR="001307B6" w:rsidRPr="001307B6">
        <w:rPr>
          <w:rFonts w:eastAsia=".VnTime"/>
          <w:spacing w:val="2"/>
          <w:lang w:val="da-DK"/>
        </w:rPr>
        <w:t>ơ</w:t>
      </w:r>
      <w:r w:rsidR="001307B6">
        <w:rPr>
          <w:rFonts w:eastAsia=".VnTime"/>
          <w:spacing w:val="2"/>
          <w:lang w:val="da-DK"/>
        </w:rPr>
        <w:t xml:space="preserve"> quan t</w:t>
      </w:r>
      <w:r w:rsidR="001307B6" w:rsidRPr="001307B6">
        <w:rPr>
          <w:rFonts w:eastAsia=".VnTime"/>
          <w:spacing w:val="2"/>
          <w:lang w:val="da-DK"/>
        </w:rPr>
        <w:t>ài</w:t>
      </w:r>
      <w:r w:rsidR="001307B6">
        <w:rPr>
          <w:rFonts w:eastAsia=".VnTime"/>
          <w:spacing w:val="2"/>
          <w:lang w:val="da-DK"/>
        </w:rPr>
        <w:t xml:space="preserve"> ph</w:t>
      </w:r>
      <w:r w:rsidR="001307B6" w:rsidRPr="001307B6">
        <w:rPr>
          <w:rFonts w:eastAsia=".VnTime"/>
          <w:spacing w:val="2"/>
          <w:lang w:val="da-DK"/>
        </w:rPr>
        <w:t>án</w:t>
      </w:r>
      <w:r w:rsidR="001307B6">
        <w:rPr>
          <w:rFonts w:eastAsia=".VnTime"/>
          <w:spacing w:val="2"/>
          <w:lang w:val="da-DK"/>
        </w:rPr>
        <w:t xml:space="preserve"> nư</w:t>
      </w:r>
      <w:r w:rsidR="001307B6" w:rsidRPr="001307B6">
        <w:rPr>
          <w:rFonts w:eastAsia=".VnTime"/>
          <w:spacing w:val="2"/>
          <w:lang w:val="da-DK"/>
        </w:rPr>
        <w:t>ớc</w:t>
      </w:r>
      <w:r w:rsidR="001307B6">
        <w:rPr>
          <w:rFonts w:eastAsia=".VnTime"/>
          <w:spacing w:val="2"/>
          <w:lang w:val="da-DK"/>
        </w:rPr>
        <w:t xml:space="preserve"> ngo</w:t>
      </w:r>
      <w:r w:rsidR="001307B6" w:rsidRPr="001307B6">
        <w:rPr>
          <w:rFonts w:eastAsia=".VnTime"/>
          <w:spacing w:val="2"/>
          <w:lang w:val="da-DK"/>
        </w:rPr>
        <w:t>ài</w:t>
      </w:r>
      <w:r w:rsidR="001307B6">
        <w:rPr>
          <w:rFonts w:eastAsia=".VnTime"/>
          <w:spacing w:val="2"/>
          <w:lang w:val="da-DK"/>
        </w:rPr>
        <w:t xml:space="preserve"> c</w:t>
      </w:r>
      <w:r w:rsidR="001307B6" w:rsidRPr="001307B6">
        <w:rPr>
          <w:rFonts w:eastAsia=".VnTime"/>
          <w:spacing w:val="2"/>
          <w:lang w:val="da-DK"/>
        </w:rPr>
        <w:t>ó</w:t>
      </w:r>
      <w:r w:rsidR="001307B6">
        <w:rPr>
          <w:rFonts w:eastAsia=".VnTime"/>
          <w:spacing w:val="2"/>
          <w:lang w:val="da-DK"/>
        </w:rPr>
        <w:t xml:space="preserve"> th</w:t>
      </w:r>
      <w:r w:rsidR="001307B6" w:rsidRPr="001307B6">
        <w:rPr>
          <w:rFonts w:eastAsia=".VnTime"/>
          <w:spacing w:val="2"/>
          <w:lang w:val="da-DK"/>
        </w:rPr>
        <w:t>ẩm</w:t>
      </w:r>
      <w:r w:rsidR="001307B6">
        <w:rPr>
          <w:rFonts w:eastAsia=".VnTime"/>
          <w:spacing w:val="2"/>
          <w:lang w:val="da-DK"/>
        </w:rPr>
        <w:t xml:space="preserve"> quy</w:t>
      </w:r>
      <w:r w:rsidR="001307B6" w:rsidRPr="001307B6">
        <w:rPr>
          <w:rFonts w:eastAsia=".VnTime"/>
          <w:spacing w:val="2"/>
          <w:lang w:val="da-DK"/>
        </w:rPr>
        <w:t>ền</w:t>
      </w:r>
      <w:r w:rsidR="001307B6">
        <w:rPr>
          <w:rFonts w:eastAsia=".VnTime"/>
          <w:spacing w:val="2"/>
          <w:lang w:val="da-DK"/>
        </w:rPr>
        <w:t xml:space="preserve"> v</w:t>
      </w:r>
      <w:r w:rsidR="001307B6" w:rsidRPr="001307B6">
        <w:rPr>
          <w:rFonts w:eastAsia=".VnTime"/>
          <w:spacing w:val="2"/>
          <w:lang w:val="da-DK"/>
        </w:rPr>
        <w:t>ề</w:t>
      </w:r>
      <w:r w:rsidR="001307B6">
        <w:rPr>
          <w:rFonts w:eastAsia=".VnTime"/>
          <w:spacing w:val="2"/>
          <w:lang w:val="da-DK"/>
        </w:rPr>
        <w:t xml:space="preserve"> gi</w:t>
      </w:r>
      <w:r w:rsidR="001307B6" w:rsidRPr="001307B6">
        <w:rPr>
          <w:rFonts w:eastAsia=".VnTime"/>
          <w:spacing w:val="2"/>
          <w:lang w:val="da-DK"/>
        </w:rPr>
        <w:t>ải</w:t>
      </w:r>
      <w:r w:rsidR="001307B6">
        <w:rPr>
          <w:rFonts w:eastAsia=".VnTime"/>
          <w:spacing w:val="2"/>
          <w:lang w:val="da-DK"/>
        </w:rPr>
        <w:t xml:space="preserve"> quy</w:t>
      </w:r>
      <w:r w:rsidR="001307B6" w:rsidRPr="001307B6">
        <w:rPr>
          <w:rFonts w:eastAsia=".VnTime"/>
          <w:spacing w:val="2"/>
          <w:lang w:val="da-DK"/>
        </w:rPr>
        <w:t>ết</w:t>
      </w:r>
      <w:r w:rsidR="001307B6">
        <w:rPr>
          <w:rFonts w:eastAsia=".VnTime"/>
          <w:spacing w:val="2"/>
          <w:lang w:val="da-DK"/>
        </w:rPr>
        <w:t xml:space="preserve"> tranh ch</w:t>
      </w:r>
      <w:r w:rsidR="001307B6" w:rsidRPr="001307B6">
        <w:rPr>
          <w:rFonts w:eastAsia=".VnTime"/>
          <w:spacing w:val="2"/>
          <w:lang w:val="da-DK"/>
        </w:rPr>
        <w:t>ấp</w:t>
      </w:r>
      <w:r w:rsidR="00A674EE">
        <w:rPr>
          <w:rFonts w:eastAsia=".VnTime"/>
          <w:spacing w:val="2"/>
          <w:lang w:val="da-DK"/>
        </w:rPr>
        <w:t>.</w:t>
      </w:r>
    </w:p>
    <w:p w:rsidR="000F3B60" w:rsidRDefault="00A60EA2" w:rsidP="00183B23">
      <w:pPr>
        <w:spacing w:before="100"/>
        <w:ind w:firstLine="720"/>
        <w:jc w:val="both"/>
        <w:rPr>
          <w:rFonts w:eastAsia=".VnTime"/>
          <w:spacing w:val="2"/>
          <w:lang w:val="da-DK"/>
        </w:rPr>
      </w:pPr>
      <w:r>
        <w:rPr>
          <w:rFonts w:eastAsia=".VnTime"/>
          <w:spacing w:val="2"/>
          <w:lang w:val="da-DK"/>
        </w:rPr>
        <w:t>4. Chi phí cho hoạt động phối hợp liên ngành giải quyết vụ kiện</w:t>
      </w:r>
      <w:r w:rsidR="008727DD" w:rsidRPr="008727DD">
        <w:rPr>
          <w:rFonts w:eastAsia=".VnTime"/>
          <w:spacing w:val="2"/>
          <w:lang w:val="da-DK"/>
        </w:rPr>
        <w:t>.</w:t>
      </w:r>
    </w:p>
    <w:p w:rsidR="008727DD" w:rsidRDefault="00BD1DBC" w:rsidP="00183B23">
      <w:pPr>
        <w:spacing w:before="100"/>
        <w:ind w:firstLine="720"/>
        <w:jc w:val="both"/>
        <w:rPr>
          <w:rFonts w:eastAsia=".VnTime"/>
          <w:spacing w:val="2"/>
          <w:lang w:val="da-DK"/>
        </w:rPr>
      </w:pPr>
      <w:r>
        <w:rPr>
          <w:rFonts w:eastAsia=".VnTime"/>
          <w:spacing w:val="2"/>
          <w:lang w:val="da-DK"/>
        </w:rPr>
        <w:t>5. Chi ph</w:t>
      </w:r>
      <w:r w:rsidRPr="00BD1DBC">
        <w:rPr>
          <w:rFonts w:eastAsia=".VnTime"/>
          <w:spacing w:val="2"/>
          <w:lang w:val="da-DK"/>
        </w:rPr>
        <w:t>í</w:t>
      </w:r>
      <w:r>
        <w:rPr>
          <w:rFonts w:eastAsia=".VnTime"/>
          <w:spacing w:val="2"/>
          <w:lang w:val="da-DK"/>
        </w:rPr>
        <w:t xml:space="preserve"> truy c</w:t>
      </w:r>
      <w:r w:rsidRPr="00BD1DBC">
        <w:rPr>
          <w:rFonts w:eastAsia=".VnTime"/>
          <w:spacing w:val="2"/>
          <w:lang w:val="da-DK"/>
        </w:rPr>
        <w:t>ập</w:t>
      </w:r>
      <w:r w:rsidR="0067666B">
        <w:rPr>
          <w:rFonts w:eastAsia=".VnTime"/>
          <w:spacing w:val="2"/>
          <w:lang w:val="da-DK"/>
        </w:rPr>
        <w:t xml:space="preserve"> ph</w:t>
      </w:r>
      <w:r w:rsidR="0067666B" w:rsidRPr="0067666B">
        <w:rPr>
          <w:rFonts w:eastAsia=".VnTime"/>
          <w:spacing w:val="2"/>
          <w:lang w:val="da-DK"/>
        </w:rPr>
        <w:t>ần</w:t>
      </w:r>
      <w:r w:rsidR="0067666B">
        <w:rPr>
          <w:rFonts w:eastAsia=".VnTime"/>
          <w:spacing w:val="2"/>
          <w:lang w:val="da-DK"/>
        </w:rPr>
        <w:t xml:space="preserve"> m</w:t>
      </w:r>
      <w:r w:rsidR="0067666B" w:rsidRPr="0067666B">
        <w:rPr>
          <w:rFonts w:eastAsia=".VnTime"/>
          <w:spacing w:val="2"/>
          <w:lang w:val="da-DK"/>
        </w:rPr>
        <w:t>ềm</w:t>
      </w:r>
      <w:r w:rsidR="0067666B">
        <w:rPr>
          <w:rFonts w:eastAsia=".VnTime"/>
          <w:spacing w:val="2"/>
          <w:lang w:val="da-DK"/>
        </w:rPr>
        <w:t>, c</w:t>
      </w:r>
      <w:r w:rsidR="0067666B" w:rsidRPr="0067666B">
        <w:rPr>
          <w:rFonts w:eastAsia=".VnTime"/>
          <w:spacing w:val="2"/>
          <w:lang w:val="da-DK"/>
        </w:rPr>
        <w:t>ơ</w:t>
      </w:r>
      <w:r w:rsidR="0067666B">
        <w:rPr>
          <w:rFonts w:eastAsia=".VnTime"/>
          <w:spacing w:val="2"/>
          <w:lang w:val="da-DK"/>
        </w:rPr>
        <w:t xml:space="preserve"> s</w:t>
      </w:r>
      <w:r w:rsidR="0067666B" w:rsidRPr="0067666B">
        <w:rPr>
          <w:rFonts w:eastAsia=".VnTime"/>
          <w:spacing w:val="2"/>
          <w:lang w:val="da-DK"/>
        </w:rPr>
        <w:t>ở</w:t>
      </w:r>
      <w:r w:rsidR="0067666B">
        <w:rPr>
          <w:rFonts w:eastAsia=".VnTime"/>
          <w:spacing w:val="2"/>
          <w:lang w:val="da-DK"/>
        </w:rPr>
        <w:t xml:space="preserve"> d</w:t>
      </w:r>
      <w:r w:rsidR="0067666B" w:rsidRPr="0067666B">
        <w:rPr>
          <w:rFonts w:eastAsia=".VnTime"/>
          <w:spacing w:val="2"/>
          <w:lang w:val="da-DK"/>
        </w:rPr>
        <w:t>ữ</w:t>
      </w:r>
      <w:r w:rsidR="0067666B">
        <w:rPr>
          <w:rFonts w:eastAsia=".VnTime"/>
          <w:spacing w:val="2"/>
          <w:lang w:val="da-DK"/>
        </w:rPr>
        <w:t xml:space="preserve"> li</w:t>
      </w:r>
      <w:r w:rsidR="0067666B" w:rsidRPr="0067666B">
        <w:rPr>
          <w:rFonts w:eastAsia=".VnTime"/>
          <w:spacing w:val="2"/>
          <w:lang w:val="da-DK"/>
        </w:rPr>
        <w:t>ệu</w:t>
      </w:r>
      <w:r w:rsidR="0067666B">
        <w:rPr>
          <w:rFonts w:eastAsia=".VnTime"/>
          <w:spacing w:val="2"/>
          <w:lang w:val="da-DK"/>
        </w:rPr>
        <w:t xml:space="preserve"> v</w:t>
      </w:r>
      <w:r w:rsidR="0067666B" w:rsidRPr="0067666B">
        <w:rPr>
          <w:rFonts w:eastAsia=".VnTime"/>
          <w:spacing w:val="2"/>
          <w:lang w:val="da-DK"/>
        </w:rPr>
        <w:t>ề</w:t>
      </w:r>
      <w:r w:rsidR="0067666B">
        <w:rPr>
          <w:rFonts w:eastAsia=".VnTime"/>
          <w:spacing w:val="2"/>
          <w:lang w:val="da-DK"/>
        </w:rPr>
        <w:t xml:space="preserve"> gi</w:t>
      </w:r>
      <w:r w:rsidR="0067666B" w:rsidRPr="0067666B">
        <w:rPr>
          <w:rFonts w:eastAsia=".VnTime"/>
          <w:spacing w:val="2"/>
          <w:lang w:val="da-DK"/>
        </w:rPr>
        <w:t>ải</w:t>
      </w:r>
      <w:r w:rsidR="0067666B">
        <w:rPr>
          <w:rFonts w:eastAsia=".VnTime"/>
          <w:spacing w:val="2"/>
          <w:lang w:val="da-DK"/>
        </w:rPr>
        <w:t xml:space="preserve"> quy</w:t>
      </w:r>
      <w:r w:rsidR="0067666B" w:rsidRPr="0067666B">
        <w:rPr>
          <w:rFonts w:eastAsia=".VnTime"/>
          <w:spacing w:val="2"/>
          <w:lang w:val="da-DK"/>
        </w:rPr>
        <w:t>ết</w:t>
      </w:r>
      <w:r w:rsidR="0067666B">
        <w:rPr>
          <w:rFonts w:eastAsia=".VnTime"/>
          <w:spacing w:val="2"/>
          <w:lang w:val="da-DK"/>
        </w:rPr>
        <w:t xml:space="preserve"> tranh ch</w:t>
      </w:r>
      <w:r w:rsidR="0067666B" w:rsidRPr="0067666B">
        <w:rPr>
          <w:rFonts w:eastAsia=".VnTime"/>
          <w:spacing w:val="2"/>
          <w:lang w:val="da-DK"/>
        </w:rPr>
        <w:t>ấp</w:t>
      </w:r>
      <w:r w:rsidR="0067666B">
        <w:rPr>
          <w:rFonts w:eastAsia=".VnTime"/>
          <w:spacing w:val="2"/>
          <w:lang w:val="da-DK"/>
        </w:rPr>
        <w:t xml:space="preserve"> đ</w:t>
      </w:r>
      <w:r w:rsidR="0067666B" w:rsidRPr="0067666B">
        <w:rPr>
          <w:rFonts w:eastAsia=".VnTime"/>
          <w:spacing w:val="2"/>
          <w:lang w:val="da-DK"/>
        </w:rPr>
        <w:t>ầu</w:t>
      </w:r>
      <w:r w:rsidR="0067666B">
        <w:rPr>
          <w:rFonts w:eastAsia=".VnTime"/>
          <w:spacing w:val="2"/>
          <w:lang w:val="da-DK"/>
        </w:rPr>
        <w:t xml:space="preserve"> t</w:t>
      </w:r>
      <w:r w:rsidR="0067666B" w:rsidRPr="0067666B">
        <w:rPr>
          <w:rFonts w:eastAsia=".VnTime"/>
          <w:spacing w:val="2"/>
          <w:lang w:val="da-DK"/>
        </w:rPr>
        <w:t>ư</w:t>
      </w:r>
      <w:r w:rsidR="0067666B">
        <w:rPr>
          <w:rFonts w:eastAsia=".VnTime"/>
          <w:spacing w:val="2"/>
          <w:lang w:val="da-DK"/>
        </w:rPr>
        <w:t xml:space="preserve"> qu</w:t>
      </w:r>
      <w:r w:rsidR="0067666B" w:rsidRPr="0067666B">
        <w:rPr>
          <w:rFonts w:eastAsia=".VnTime"/>
          <w:spacing w:val="2"/>
          <w:lang w:val="da-DK"/>
        </w:rPr>
        <w:t>ốc</w:t>
      </w:r>
      <w:r w:rsidR="0067666B">
        <w:rPr>
          <w:rFonts w:eastAsia=".VnTime"/>
          <w:spacing w:val="2"/>
          <w:lang w:val="da-DK"/>
        </w:rPr>
        <w:t xml:space="preserve"> t</w:t>
      </w:r>
      <w:r w:rsidR="0067666B" w:rsidRPr="0067666B">
        <w:rPr>
          <w:rFonts w:eastAsia=".VnTime"/>
          <w:spacing w:val="2"/>
          <w:lang w:val="da-DK"/>
        </w:rPr>
        <w:t>ế</w:t>
      </w:r>
      <w:r w:rsidR="0067666B">
        <w:rPr>
          <w:rFonts w:eastAsia=".VnTime"/>
          <w:spacing w:val="2"/>
          <w:lang w:val="da-DK"/>
        </w:rPr>
        <w:t>.</w:t>
      </w:r>
    </w:p>
    <w:p w:rsidR="008727DD" w:rsidRPr="008727DD" w:rsidRDefault="0067666B" w:rsidP="00183B23">
      <w:pPr>
        <w:spacing w:before="100"/>
        <w:ind w:firstLine="720"/>
        <w:jc w:val="both"/>
        <w:rPr>
          <w:rFonts w:eastAsia=".VnTime"/>
          <w:spacing w:val="2"/>
          <w:lang w:val="da-DK"/>
        </w:rPr>
      </w:pPr>
      <w:r>
        <w:rPr>
          <w:rFonts w:eastAsia=".VnTime"/>
          <w:spacing w:val="2"/>
          <w:lang w:val="da-DK"/>
        </w:rPr>
        <w:t>6</w:t>
      </w:r>
      <w:r w:rsidR="000F3B60">
        <w:rPr>
          <w:rFonts w:eastAsia=".VnTime"/>
          <w:spacing w:val="2"/>
          <w:lang w:val="da-DK"/>
        </w:rPr>
        <w:t>.</w:t>
      </w:r>
      <w:r w:rsidR="0013260C">
        <w:rPr>
          <w:rFonts w:eastAsia=".VnTime"/>
          <w:spacing w:val="2"/>
          <w:lang w:val="da-DK"/>
        </w:rPr>
        <w:t xml:space="preserve"> Chi d</w:t>
      </w:r>
      <w:r w:rsidR="0013260C" w:rsidRPr="0013260C">
        <w:rPr>
          <w:rFonts w:eastAsia=".VnTime"/>
          <w:spacing w:val="2"/>
          <w:lang w:val="da-DK"/>
        </w:rPr>
        <w:t>ịch</w:t>
      </w:r>
      <w:r w:rsidR="0013260C">
        <w:rPr>
          <w:rFonts w:eastAsia=".VnTime"/>
          <w:spacing w:val="2"/>
          <w:lang w:val="da-DK"/>
        </w:rPr>
        <w:t xml:space="preserve"> t</w:t>
      </w:r>
      <w:r w:rsidR="0013260C" w:rsidRPr="0013260C">
        <w:rPr>
          <w:rFonts w:eastAsia=".VnTime"/>
          <w:spacing w:val="2"/>
          <w:lang w:val="da-DK"/>
        </w:rPr>
        <w:t>ài</w:t>
      </w:r>
      <w:r w:rsidR="0013260C">
        <w:rPr>
          <w:rFonts w:eastAsia=".VnTime"/>
          <w:spacing w:val="2"/>
          <w:lang w:val="da-DK"/>
        </w:rPr>
        <w:t xml:space="preserve"> li</w:t>
      </w:r>
      <w:r w:rsidR="0013260C" w:rsidRPr="0013260C">
        <w:rPr>
          <w:rFonts w:eastAsia=".VnTime"/>
          <w:spacing w:val="2"/>
          <w:lang w:val="da-DK"/>
        </w:rPr>
        <w:t>ệu</w:t>
      </w:r>
      <w:r w:rsidR="0013260C">
        <w:rPr>
          <w:rFonts w:eastAsia=".VnTime"/>
          <w:spacing w:val="2"/>
          <w:lang w:val="da-DK"/>
        </w:rPr>
        <w:t>, chi l</w:t>
      </w:r>
      <w:r w:rsidR="0013260C" w:rsidRPr="0013260C">
        <w:rPr>
          <w:rFonts w:eastAsia=".VnTime"/>
          <w:spacing w:val="2"/>
          <w:lang w:val="da-DK"/>
        </w:rPr>
        <w:t>àm</w:t>
      </w:r>
      <w:r w:rsidR="0013260C">
        <w:rPr>
          <w:rFonts w:eastAsia=".VnTime"/>
          <w:spacing w:val="2"/>
          <w:lang w:val="da-DK"/>
        </w:rPr>
        <w:t xml:space="preserve"> </w:t>
      </w:r>
      <w:r w:rsidR="0013260C" w:rsidRPr="0013260C">
        <w:rPr>
          <w:rFonts w:eastAsia=".VnTime"/>
          <w:spacing w:val="2"/>
          <w:lang w:val="da-DK"/>
        </w:rPr>
        <w:t>đê</w:t>
      </w:r>
      <w:r w:rsidR="0013260C">
        <w:rPr>
          <w:rFonts w:eastAsia=".VnTime"/>
          <w:spacing w:val="2"/>
          <w:lang w:val="da-DK"/>
        </w:rPr>
        <w:t>m, l</w:t>
      </w:r>
      <w:r w:rsidR="0013260C" w:rsidRPr="0013260C">
        <w:rPr>
          <w:rFonts w:eastAsia=".VnTime"/>
          <w:spacing w:val="2"/>
          <w:lang w:val="da-DK"/>
        </w:rPr>
        <w:t>àm</w:t>
      </w:r>
      <w:r w:rsidR="0013260C">
        <w:rPr>
          <w:rFonts w:eastAsia=".VnTime"/>
          <w:spacing w:val="2"/>
          <w:lang w:val="da-DK"/>
        </w:rPr>
        <w:t xml:space="preserve"> th</w:t>
      </w:r>
      <w:r w:rsidR="0013260C" w:rsidRPr="0013260C">
        <w:rPr>
          <w:rFonts w:eastAsia=".VnTime"/>
          <w:spacing w:val="2"/>
          <w:lang w:val="da-DK"/>
        </w:rPr>
        <w:t>ê</w:t>
      </w:r>
      <w:r w:rsidR="0013260C">
        <w:rPr>
          <w:rFonts w:eastAsia=".VnTime"/>
          <w:spacing w:val="2"/>
          <w:lang w:val="da-DK"/>
        </w:rPr>
        <w:t>m gi</w:t>
      </w:r>
      <w:r w:rsidR="0013260C" w:rsidRPr="0013260C">
        <w:rPr>
          <w:rFonts w:eastAsia=".VnTime"/>
          <w:spacing w:val="2"/>
          <w:lang w:val="da-DK"/>
        </w:rPr>
        <w:t>ờ</w:t>
      </w:r>
      <w:r w:rsidR="0013260C">
        <w:rPr>
          <w:rFonts w:eastAsia=".VnTime"/>
          <w:spacing w:val="2"/>
          <w:lang w:val="da-DK"/>
        </w:rPr>
        <w:t xml:space="preserve"> v</w:t>
      </w:r>
      <w:r w:rsidR="0013260C" w:rsidRPr="0013260C">
        <w:rPr>
          <w:rFonts w:eastAsia=".VnTime"/>
          <w:spacing w:val="2"/>
          <w:lang w:val="da-DK"/>
        </w:rPr>
        <w:t>à</w:t>
      </w:r>
      <w:r w:rsidR="0013260C">
        <w:rPr>
          <w:rFonts w:eastAsia=".VnTime"/>
          <w:spacing w:val="2"/>
          <w:lang w:val="da-DK"/>
        </w:rPr>
        <w:t xml:space="preserve"> c</w:t>
      </w:r>
      <w:r w:rsidR="000F3B60">
        <w:rPr>
          <w:rFonts w:eastAsia=".VnTime"/>
          <w:spacing w:val="2"/>
          <w:lang w:val="da-DK"/>
        </w:rPr>
        <w:t>hi ph</w:t>
      </w:r>
      <w:r w:rsidR="000F3B60" w:rsidRPr="000F3B60">
        <w:rPr>
          <w:rFonts w:eastAsia=".VnTime"/>
          <w:spacing w:val="2"/>
          <w:lang w:val="da-DK"/>
        </w:rPr>
        <w:t>í</w:t>
      </w:r>
      <w:r w:rsidR="00AD7C83">
        <w:rPr>
          <w:rFonts w:eastAsia=".VnTime"/>
          <w:spacing w:val="2"/>
          <w:lang w:val="da-DK"/>
        </w:rPr>
        <w:t xml:space="preserve"> tr</w:t>
      </w:r>
      <w:r w:rsidR="00AD7C83" w:rsidRPr="00AD7C83">
        <w:rPr>
          <w:rFonts w:eastAsia=".VnTime"/>
          <w:spacing w:val="2"/>
          <w:lang w:val="da-DK"/>
        </w:rPr>
        <w:t>ực</w:t>
      </w:r>
      <w:r w:rsidR="00AD7C83">
        <w:rPr>
          <w:rFonts w:eastAsia=".VnTime"/>
          <w:spacing w:val="2"/>
          <w:lang w:val="da-DK"/>
        </w:rPr>
        <w:t xml:space="preserve"> ti</w:t>
      </w:r>
      <w:r w:rsidR="00AD7C83" w:rsidRPr="00AD7C83">
        <w:rPr>
          <w:rFonts w:eastAsia=".VnTime"/>
          <w:spacing w:val="2"/>
          <w:lang w:val="da-DK"/>
        </w:rPr>
        <w:t>ếp</w:t>
      </w:r>
      <w:r w:rsidR="000F3B60">
        <w:rPr>
          <w:rFonts w:eastAsia=".VnTime"/>
          <w:spacing w:val="2"/>
          <w:lang w:val="da-DK"/>
        </w:rPr>
        <w:t xml:space="preserve"> kh</w:t>
      </w:r>
      <w:r w:rsidR="000F3B60" w:rsidRPr="000F3B60">
        <w:rPr>
          <w:rFonts w:eastAsia=".VnTime"/>
          <w:spacing w:val="2"/>
          <w:lang w:val="da-DK"/>
        </w:rPr>
        <w:t>ác</w:t>
      </w:r>
      <w:r w:rsidR="000F3B60">
        <w:rPr>
          <w:rFonts w:eastAsia=".VnTime"/>
          <w:spacing w:val="2"/>
          <w:lang w:val="da-DK"/>
        </w:rPr>
        <w:t xml:space="preserve"> </w:t>
      </w:r>
      <w:r w:rsidR="00AD7C83">
        <w:rPr>
          <w:rFonts w:eastAsia=".VnTime"/>
          <w:spacing w:val="2"/>
          <w:lang w:val="da-DK"/>
        </w:rPr>
        <w:t>cho</w:t>
      </w:r>
      <w:r w:rsidR="000F3B60">
        <w:rPr>
          <w:rFonts w:eastAsia=".VnTime"/>
          <w:spacing w:val="2"/>
          <w:lang w:val="da-DK"/>
        </w:rPr>
        <w:t xml:space="preserve"> c</w:t>
      </w:r>
      <w:r w:rsidR="000F3B60" w:rsidRPr="000F3B60">
        <w:rPr>
          <w:rFonts w:eastAsia=".VnTime"/>
          <w:spacing w:val="2"/>
          <w:lang w:val="da-DK"/>
        </w:rPr>
        <w:t>ô</w:t>
      </w:r>
      <w:r w:rsidR="000F3B60">
        <w:rPr>
          <w:rFonts w:eastAsia=".VnTime"/>
          <w:spacing w:val="2"/>
          <w:lang w:val="da-DK"/>
        </w:rPr>
        <w:t>ng t</w:t>
      </w:r>
      <w:r w:rsidR="000F3B60" w:rsidRPr="000F3B60">
        <w:rPr>
          <w:rFonts w:eastAsia=".VnTime"/>
          <w:spacing w:val="2"/>
          <w:lang w:val="da-DK"/>
        </w:rPr>
        <w:t>ác</w:t>
      </w:r>
      <w:r w:rsidR="008727DD" w:rsidRPr="008727DD">
        <w:rPr>
          <w:rFonts w:eastAsia=".VnTime"/>
          <w:spacing w:val="2"/>
          <w:lang w:val="da-DK"/>
        </w:rPr>
        <w:t xml:space="preserve"> phòng ngừa, giải quyết tranh chấp quốc tế</w:t>
      </w:r>
      <w:r w:rsidR="000F3B60">
        <w:rPr>
          <w:rFonts w:eastAsia=".VnTime"/>
          <w:spacing w:val="2"/>
          <w:lang w:val="da-DK"/>
        </w:rPr>
        <w:t>.</w:t>
      </w:r>
    </w:p>
    <w:p w:rsidR="00A43057" w:rsidRPr="00997B95" w:rsidRDefault="00D079B2" w:rsidP="00183B23">
      <w:pPr>
        <w:spacing w:before="100"/>
        <w:ind w:firstLine="720"/>
        <w:jc w:val="both"/>
        <w:rPr>
          <w:b/>
          <w:spacing w:val="2"/>
          <w:lang w:val="nl-NL"/>
        </w:rPr>
      </w:pPr>
      <w:r>
        <w:rPr>
          <w:b/>
          <w:spacing w:val="2"/>
          <w:lang w:val="nl-NL"/>
        </w:rPr>
        <w:t xml:space="preserve">Điều </w:t>
      </w:r>
      <w:r w:rsidR="00AD7C83">
        <w:rPr>
          <w:b/>
          <w:spacing w:val="2"/>
          <w:lang w:val="nl-NL"/>
        </w:rPr>
        <w:t>4</w:t>
      </w:r>
      <w:r>
        <w:rPr>
          <w:b/>
          <w:spacing w:val="2"/>
          <w:lang w:val="nl-NL"/>
        </w:rPr>
        <w:t xml:space="preserve">. Mức chi </w:t>
      </w:r>
    </w:p>
    <w:p w:rsidR="008727DD" w:rsidRDefault="00D80AA6" w:rsidP="00183B23">
      <w:pPr>
        <w:spacing w:before="100"/>
        <w:ind w:firstLine="720"/>
        <w:jc w:val="both"/>
        <w:rPr>
          <w:rFonts w:eastAsia=".VnTime"/>
          <w:spacing w:val="2"/>
          <w:lang w:val="da-DK"/>
        </w:rPr>
      </w:pPr>
      <w:r w:rsidRPr="0082394D">
        <w:rPr>
          <w:lang w:val="da-DK"/>
        </w:rPr>
        <w:t xml:space="preserve">Đối với các nội dung chi đã có chế độ, tiêu chuẩn, định mức chi </w:t>
      </w:r>
      <w:r>
        <w:rPr>
          <w:lang w:val="da-DK"/>
        </w:rPr>
        <w:t>ti</w:t>
      </w:r>
      <w:r w:rsidRPr="00D80AA6">
        <w:rPr>
          <w:lang w:val="da-DK"/>
        </w:rPr>
        <w:t>ê</w:t>
      </w:r>
      <w:r>
        <w:rPr>
          <w:lang w:val="da-DK"/>
        </w:rPr>
        <w:t xml:space="preserve">u </w:t>
      </w:r>
      <w:r w:rsidRPr="0082394D">
        <w:rPr>
          <w:lang w:val="da-DK"/>
        </w:rPr>
        <w:t xml:space="preserve">thực hiện theo chế độ hiện hành, gồm: </w:t>
      </w:r>
      <w:r w:rsidRPr="0082394D">
        <w:rPr>
          <w:rFonts w:eastAsia=".VnTime"/>
          <w:spacing w:val="2"/>
          <w:lang w:val="da-DK"/>
        </w:rPr>
        <w:t xml:space="preserve">Kinh phí cho các cuộc họp, hội nghị, công tác phí trong nước, chi phí đi công tác nước ngoài, tham gia các hội nghị, diễn đàn quốc tế về giải quyết tranh chấp đầu tư quốc tế; chi làm đêm, thêm giờ; chi phí dịch tài liệu của </w:t>
      </w:r>
      <w:r>
        <w:rPr>
          <w:rFonts w:eastAsia=".VnTime"/>
          <w:spacing w:val="2"/>
          <w:lang w:val="da-DK"/>
        </w:rPr>
        <w:t>v</w:t>
      </w:r>
      <w:r w:rsidRPr="0082394D">
        <w:rPr>
          <w:rFonts w:eastAsia=".VnTime"/>
          <w:spacing w:val="2"/>
          <w:lang w:val="da-DK"/>
        </w:rPr>
        <w:t>ụ kiện</w:t>
      </w:r>
      <w:r>
        <w:rPr>
          <w:rFonts w:eastAsia=".VnTime"/>
          <w:spacing w:val="2"/>
          <w:lang w:val="da-DK"/>
        </w:rPr>
        <w:t xml:space="preserve"> tranh ch</w:t>
      </w:r>
      <w:r w:rsidRPr="0082394D">
        <w:rPr>
          <w:rFonts w:eastAsia=".VnTime"/>
          <w:spacing w:val="2"/>
          <w:lang w:val="da-DK"/>
        </w:rPr>
        <w:t>ấp đầu tư quốc tế</w:t>
      </w:r>
      <w:r>
        <w:rPr>
          <w:lang w:val="da-DK"/>
        </w:rPr>
        <w:t xml:space="preserve">. </w:t>
      </w:r>
      <w:r w:rsidR="008727DD" w:rsidRPr="008727DD">
        <w:rPr>
          <w:rFonts w:eastAsia=".VnTime"/>
          <w:spacing w:val="2"/>
          <w:lang w:val="da-DK"/>
        </w:rPr>
        <w:t>Ngoài ra, Thông t</w:t>
      </w:r>
      <w:r w:rsidR="008727DD" w:rsidRPr="008727DD">
        <w:rPr>
          <w:rFonts w:eastAsia=".VnTime" w:hint="eastAsia"/>
          <w:spacing w:val="2"/>
          <w:lang w:val="da-DK"/>
        </w:rPr>
        <w:t>ư</w:t>
      </w:r>
      <w:r w:rsidR="008727DD" w:rsidRPr="008727DD">
        <w:rPr>
          <w:rFonts w:eastAsia=".VnTime"/>
          <w:spacing w:val="2"/>
          <w:lang w:val="da-DK"/>
        </w:rPr>
        <w:t xml:space="preserve"> này quy </w:t>
      </w:r>
      <w:r w:rsidR="008727DD" w:rsidRPr="008727DD">
        <w:rPr>
          <w:rFonts w:eastAsia=".VnTime" w:hint="eastAsia"/>
          <w:spacing w:val="2"/>
          <w:lang w:val="da-DK"/>
        </w:rPr>
        <w:t>đ</w:t>
      </w:r>
      <w:r w:rsidR="008727DD" w:rsidRPr="008727DD">
        <w:rPr>
          <w:rFonts w:eastAsia=".VnTime"/>
          <w:spacing w:val="2"/>
          <w:lang w:val="da-DK"/>
        </w:rPr>
        <w:t>ịnh</w:t>
      </w:r>
      <w:r w:rsidR="001473D7">
        <w:rPr>
          <w:rFonts w:eastAsia=".VnTime"/>
          <w:spacing w:val="2"/>
          <w:lang w:val="da-DK"/>
        </w:rPr>
        <w:t xml:space="preserve"> m</w:t>
      </w:r>
      <w:r w:rsidR="001473D7" w:rsidRPr="001473D7">
        <w:rPr>
          <w:rFonts w:eastAsia=".VnTime"/>
          <w:spacing w:val="2"/>
          <w:lang w:val="da-DK"/>
        </w:rPr>
        <w:t>ột</w:t>
      </w:r>
      <w:r w:rsidR="001473D7">
        <w:rPr>
          <w:rFonts w:eastAsia=".VnTime"/>
          <w:spacing w:val="2"/>
          <w:lang w:val="da-DK"/>
        </w:rPr>
        <w:t xml:space="preserve"> s</w:t>
      </w:r>
      <w:r w:rsidR="001473D7" w:rsidRPr="001473D7">
        <w:rPr>
          <w:rFonts w:eastAsia=".VnTime"/>
          <w:spacing w:val="2"/>
          <w:lang w:val="da-DK"/>
        </w:rPr>
        <w:t>ố</w:t>
      </w:r>
      <w:r w:rsidR="008727DD" w:rsidRPr="008727DD">
        <w:rPr>
          <w:rFonts w:eastAsia=".VnTime"/>
          <w:spacing w:val="2"/>
          <w:lang w:val="da-DK"/>
        </w:rPr>
        <w:t xml:space="preserve"> mức chi</w:t>
      </w:r>
      <w:r w:rsidR="001473D7">
        <w:rPr>
          <w:rFonts w:eastAsia=".VnTime"/>
          <w:spacing w:val="2"/>
          <w:lang w:val="da-DK"/>
        </w:rPr>
        <w:t>, c</w:t>
      </w:r>
      <w:r w:rsidR="001473D7" w:rsidRPr="001473D7">
        <w:rPr>
          <w:rFonts w:eastAsia=".VnTime"/>
          <w:spacing w:val="2"/>
          <w:lang w:val="da-DK"/>
        </w:rPr>
        <w:t>ụ</w:t>
      </w:r>
      <w:r w:rsidR="001473D7">
        <w:rPr>
          <w:rFonts w:eastAsia=".VnTime"/>
          <w:spacing w:val="2"/>
          <w:lang w:val="da-DK"/>
        </w:rPr>
        <w:t xml:space="preserve"> th</w:t>
      </w:r>
      <w:r w:rsidR="001473D7" w:rsidRPr="001473D7">
        <w:rPr>
          <w:rFonts w:eastAsia=".VnTime"/>
          <w:spacing w:val="2"/>
          <w:lang w:val="da-DK"/>
        </w:rPr>
        <w:t>ể</w:t>
      </w:r>
      <w:r w:rsidR="008727DD" w:rsidRPr="008727DD">
        <w:rPr>
          <w:rFonts w:eastAsia=".VnTime"/>
          <w:spacing w:val="2"/>
          <w:lang w:val="da-DK"/>
        </w:rPr>
        <w:t xml:space="preserve"> nh</w:t>
      </w:r>
      <w:r w:rsidR="008727DD" w:rsidRPr="008727DD">
        <w:rPr>
          <w:rFonts w:eastAsia=".VnTime" w:hint="eastAsia"/>
          <w:spacing w:val="2"/>
          <w:lang w:val="da-DK"/>
        </w:rPr>
        <w:t>ư</w:t>
      </w:r>
      <w:r w:rsidR="008727DD" w:rsidRPr="008727DD">
        <w:rPr>
          <w:rFonts w:eastAsia=".VnTime"/>
          <w:spacing w:val="2"/>
          <w:lang w:val="da-DK"/>
        </w:rPr>
        <w:t xml:space="preserve"> sau:</w:t>
      </w:r>
    </w:p>
    <w:p w:rsidR="00E11AAE" w:rsidRPr="00747C2E" w:rsidRDefault="008727DD" w:rsidP="00183B23">
      <w:pPr>
        <w:spacing w:before="100"/>
        <w:ind w:firstLine="720"/>
        <w:jc w:val="both"/>
        <w:rPr>
          <w:lang w:val="da-DK"/>
        </w:rPr>
      </w:pPr>
      <w:r w:rsidRPr="008727DD">
        <w:rPr>
          <w:rFonts w:eastAsia=".VnTime"/>
          <w:spacing w:val="2"/>
          <w:lang w:val="da-DK"/>
        </w:rPr>
        <w:t xml:space="preserve">1. Chi phí cho hoạt </w:t>
      </w:r>
      <w:r w:rsidRPr="008727DD">
        <w:rPr>
          <w:rFonts w:eastAsia=".VnTime" w:hint="cs"/>
          <w:spacing w:val="2"/>
          <w:lang w:val="da-DK"/>
        </w:rPr>
        <w:t>đ</w:t>
      </w:r>
      <w:r w:rsidRPr="008727DD">
        <w:rPr>
          <w:rFonts w:eastAsia=".VnTime"/>
          <w:spacing w:val="2"/>
          <w:lang w:val="da-DK"/>
        </w:rPr>
        <w:t>ộng tố tụng trọng tài quốc tế hoặc c</w:t>
      </w:r>
      <w:r w:rsidRPr="008727DD">
        <w:rPr>
          <w:rFonts w:eastAsia=".VnTime" w:hint="cs"/>
          <w:spacing w:val="2"/>
          <w:lang w:val="da-DK"/>
        </w:rPr>
        <w:t>ơ</w:t>
      </w:r>
      <w:r w:rsidRPr="008727DD">
        <w:rPr>
          <w:rFonts w:eastAsia=".VnTime"/>
          <w:spacing w:val="2"/>
          <w:lang w:val="da-DK"/>
        </w:rPr>
        <w:t xml:space="preserve"> quan tài phán n</w:t>
      </w:r>
      <w:r w:rsidRPr="008727DD">
        <w:rPr>
          <w:rFonts w:eastAsia=".VnTime" w:hint="cs"/>
          <w:spacing w:val="2"/>
          <w:lang w:val="da-DK"/>
        </w:rPr>
        <w:t>ư</w:t>
      </w:r>
      <w:r w:rsidRPr="008727DD">
        <w:rPr>
          <w:rFonts w:eastAsia=".VnTime"/>
          <w:spacing w:val="2"/>
          <w:lang w:val="da-DK"/>
        </w:rPr>
        <w:t xml:space="preserve">ớc ngoài có thẩm quyền </w:t>
      </w:r>
      <w:r w:rsidRPr="008727DD">
        <w:rPr>
          <w:lang w:val="da-DK"/>
        </w:rPr>
        <w:t>chi trả theo</w:t>
      </w:r>
      <w:r w:rsidR="00AD7C83">
        <w:rPr>
          <w:lang w:val="da-DK"/>
        </w:rPr>
        <w:t xml:space="preserve"> th</w:t>
      </w:r>
      <w:r w:rsidR="00AD7C83" w:rsidRPr="00AD7C83">
        <w:rPr>
          <w:lang w:val="da-DK"/>
        </w:rPr>
        <w:t>ô</w:t>
      </w:r>
      <w:r w:rsidR="00AD7C83">
        <w:rPr>
          <w:lang w:val="da-DK"/>
        </w:rPr>
        <w:t>ng b</w:t>
      </w:r>
      <w:r w:rsidR="00AD7C83" w:rsidRPr="00AD7C83">
        <w:rPr>
          <w:lang w:val="da-DK"/>
        </w:rPr>
        <w:t>áo</w:t>
      </w:r>
      <w:r w:rsidR="00AD7C83">
        <w:rPr>
          <w:lang w:val="da-DK"/>
        </w:rPr>
        <w:t xml:space="preserve"> chi ph</w:t>
      </w:r>
      <w:r w:rsidR="00AD7C83" w:rsidRPr="00AD7C83">
        <w:rPr>
          <w:lang w:val="da-DK"/>
        </w:rPr>
        <w:t>í</w:t>
      </w:r>
      <w:r w:rsidR="00AD7C83">
        <w:rPr>
          <w:lang w:val="da-DK"/>
        </w:rPr>
        <w:t xml:space="preserve"> ho</w:t>
      </w:r>
      <w:r w:rsidR="00AD7C83" w:rsidRPr="00AD7C83">
        <w:rPr>
          <w:lang w:val="da-DK"/>
        </w:rPr>
        <w:t>ạt</w:t>
      </w:r>
      <w:r w:rsidR="00AD7C83">
        <w:rPr>
          <w:lang w:val="da-DK"/>
        </w:rPr>
        <w:t xml:space="preserve"> đ</w:t>
      </w:r>
      <w:r w:rsidR="00AD7C83" w:rsidRPr="00AD7C83">
        <w:rPr>
          <w:lang w:val="da-DK"/>
        </w:rPr>
        <w:t>ộng</w:t>
      </w:r>
      <w:r w:rsidR="00AD7C83">
        <w:rPr>
          <w:lang w:val="da-DK"/>
        </w:rPr>
        <w:t xml:space="preserve"> t</w:t>
      </w:r>
      <w:r w:rsidR="00AD7C83" w:rsidRPr="00AD7C83">
        <w:rPr>
          <w:lang w:val="da-DK"/>
        </w:rPr>
        <w:t>ố</w:t>
      </w:r>
      <w:r w:rsidR="00AD7C83">
        <w:rPr>
          <w:lang w:val="da-DK"/>
        </w:rPr>
        <w:t xml:space="preserve"> t</w:t>
      </w:r>
      <w:r w:rsidR="00AD7C83" w:rsidRPr="00AD7C83">
        <w:rPr>
          <w:lang w:val="da-DK"/>
        </w:rPr>
        <w:t>ụng</w:t>
      </w:r>
      <w:r w:rsidRPr="008727DD">
        <w:rPr>
          <w:lang w:val="da-DK"/>
        </w:rPr>
        <w:t xml:space="preserve"> của trọng tài quốc tế hoặc c</w:t>
      </w:r>
      <w:r w:rsidRPr="008727DD">
        <w:rPr>
          <w:rFonts w:hint="eastAsia"/>
          <w:lang w:val="da-DK"/>
        </w:rPr>
        <w:t>ơ</w:t>
      </w:r>
      <w:r w:rsidRPr="008727DD">
        <w:rPr>
          <w:lang w:val="da-DK"/>
        </w:rPr>
        <w:t xml:space="preserve"> quan tài phán n</w:t>
      </w:r>
      <w:r w:rsidRPr="008727DD">
        <w:rPr>
          <w:rFonts w:hint="eastAsia"/>
          <w:lang w:val="da-DK"/>
        </w:rPr>
        <w:t>ư</w:t>
      </w:r>
      <w:r w:rsidRPr="008727DD">
        <w:rPr>
          <w:lang w:val="da-DK"/>
        </w:rPr>
        <w:t>ớc ngoài có thẩm quyền.</w:t>
      </w:r>
    </w:p>
    <w:p w:rsidR="00E11AAE" w:rsidRPr="00747C2E" w:rsidRDefault="008727DD" w:rsidP="00183B23">
      <w:pPr>
        <w:widowControl w:val="0"/>
        <w:autoSpaceDE w:val="0"/>
        <w:autoSpaceDN w:val="0"/>
        <w:adjustRightInd w:val="0"/>
        <w:spacing w:before="100"/>
        <w:ind w:firstLine="720"/>
        <w:jc w:val="both"/>
        <w:rPr>
          <w:lang w:val="da-DK"/>
        </w:rPr>
      </w:pPr>
      <w:r w:rsidRPr="008727DD">
        <w:rPr>
          <w:lang w:val="da-DK"/>
        </w:rPr>
        <w:t xml:space="preserve">2. Chi phí </w:t>
      </w:r>
      <w:r w:rsidR="00CA4EB8">
        <w:rPr>
          <w:lang w:val="da-DK"/>
        </w:rPr>
        <w:t>thu</w:t>
      </w:r>
      <w:r w:rsidR="00CA4EB8" w:rsidRPr="00CA4EB8">
        <w:rPr>
          <w:lang w:val="da-DK"/>
        </w:rPr>
        <w:t>ê</w:t>
      </w:r>
      <w:r w:rsidR="00CA4EB8">
        <w:rPr>
          <w:lang w:val="da-DK"/>
        </w:rPr>
        <w:t xml:space="preserve"> lu</w:t>
      </w:r>
      <w:r w:rsidR="00CA4EB8" w:rsidRPr="00CA4EB8">
        <w:rPr>
          <w:lang w:val="da-DK"/>
        </w:rPr>
        <w:t>ật</w:t>
      </w:r>
      <w:r w:rsidR="00CA4EB8">
        <w:rPr>
          <w:lang w:val="da-DK"/>
        </w:rPr>
        <w:t xml:space="preserve"> s</w:t>
      </w:r>
      <w:r w:rsidR="00CA4EB8" w:rsidRPr="00CA4EB8">
        <w:rPr>
          <w:lang w:val="da-DK"/>
        </w:rPr>
        <w:t>ư</w:t>
      </w:r>
      <w:r w:rsidR="00CA4EB8">
        <w:rPr>
          <w:lang w:val="da-DK"/>
        </w:rPr>
        <w:t xml:space="preserve"> v</w:t>
      </w:r>
      <w:r w:rsidR="00CA4EB8" w:rsidRPr="00CA4EB8">
        <w:rPr>
          <w:lang w:val="da-DK"/>
        </w:rPr>
        <w:t>à</w:t>
      </w:r>
      <w:r w:rsidR="00CA4EB8">
        <w:rPr>
          <w:lang w:val="da-DK"/>
        </w:rPr>
        <w:t xml:space="preserve"> chuy</w:t>
      </w:r>
      <w:r w:rsidR="00CA4EB8" w:rsidRPr="00CA4EB8">
        <w:rPr>
          <w:lang w:val="da-DK"/>
        </w:rPr>
        <w:t>ê</w:t>
      </w:r>
      <w:r w:rsidR="00CA4EB8">
        <w:rPr>
          <w:lang w:val="da-DK"/>
        </w:rPr>
        <w:t xml:space="preserve">n gia </w:t>
      </w:r>
      <w:r w:rsidRPr="008727DD">
        <w:rPr>
          <w:rFonts w:hint="eastAsia"/>
          <w:lang w:val="da-DK"/>
        </w:rPr>
        <w:t>đư</w:t>
      </w:r>
      <w:r w:rsidRPr="008727DD">
        <w:rPr>
          <w:lang w:val="da-DK"/>
        </w:rPr>
        <w:t xml:space="preserve">ợc chi trả theo hợp </w:t>
      </w:r>
      <w:r w:rsidRPr="008727DD">
        <w:rPr>
          <w:rFonts w:hint="eastAsia"/>
          <w:lang w:val="da-DK"/>
        </w:rPr>
        <w:t>đ</w:t>
      </w:r>
      <w:r w:rsidRPr="008727DD">
        <w:rPr>
          <w:lang w:val="da-DK"/>
        </w:rPr>
        <w:t xml:space="preserve">ồng </w:t>
      </w:r>
      <w:r w:rsidRPr="008727DD">
        <w:rPr>
          <w:rFonts w:hint="eastAsia"/>
          <w:lang w:val="da-DK"/>
        </w:rPr>
        <w:t>đư</w:t>
      </w:r>
      <w:r w:rsidRPr="008727DD">
        <w:rPr>
          <w:lang w:val="da-DK"/>
        </w:rPr>
        <w:t xml:space="preserve">ợc ký giữa </w:t>
      </w:r>
      <w:r w:rsidR="00B540F7">
        <w:rPr>
          <w:lang w:val="da-DK"/>
        </w:rPr>
        <w:t>c</w:t>
      </w:r>
      <w:r w:rsidRPr="008727DD">
        <w:rPr>
          <w:rFonts w:hint="eastAsia"/>
          <w:lang w:val="da-DK"/>
        </w:rPr>
        <w:t>ơ</w:t>
      </w:r>
      <w:r w:rsidRPr="008727DD">
        <w:rPr>
          <w:lang w:val="da-DK"/>
        </w:rPr>
        <w:t xml:space="preserve"> quan chủ trì với các chủ thể này.</w:t>
      </w:r>
    </w:p>
    <w:p w:rsidR="006646E8" w:rsidRDefault="00CA4EB8" w:rsidP="00183B23">
      <w:pPr>
        <w:widowControl w:val="0"/>
        <w:autoSpaceDE w:val="0"/>
        <w:autoSpaceDN w:val="0"/>
        <w:adjustRightInd w:val="0"/>
        <w:spacing w:before="100"/>
        <w:ind w:firstLine="720"/>
        <w:jc w:val="both"/>
        <w:rPr>
          <w:lang w:val="da-DK"/>
        </w:rPr>
      </w:pPr>
      <w:r>
        <w:rPr>
          <w:lang w:val="da-DK"/>
        </w:rPr>
        <w:t>3</w:t>
      </w:r>
      <w:r w:rsidR="006646E8">
        <w:rPr>
          <w:lang w:val="da-DK"/>
        </w:rPr>
        <w:t>. Chi ph</w:t>
      </w:r>
      <w:r w:rsidR="006646E8" w:rsidRPr="006646E8">
        <w:rPr>
          <w:lang w:val="da-DK"/>
        </w:rPr>
        <w:t>í</w:t>
      </w:r>
      <w:r w:rsidR="006646E8">
        <w:rPr>
          <w:lang w:val="da-DK"/>
        </w:rPr>
        <w:t xml:space="preserve"> </w:t>
      </w:r>
      <w:r>
        <w:rPr>
          <w:lang w:val="da-DK"/>
        </w:rPr>
        <w:t>m</w:t>
      </w:r>
      <w:r w:rsidRPr="00CA4EB8">
        <w:rPr>
          <w:lang w:val="da-DK"/>
        </w:rPr>
        <w:t>ời</w:t>
      </w:r>
      <w:r w:rsidR="008727DD" w:rsidRPr="008727DD">
        <w:rPr>
          <w:lang w:val="da-DK"/>
        </w:rPr>
        <w:t xml:space="preserve"> nhân chứng</w:t>
      </w:r>
      <w:r w:rsidR="006646E8">
        <w:rPr>
          <w:lang w:val="da-DK"/>
        </w:rPr>
        <w:t>:</w:t>
      </w:r>
    </w:p>
    <w:p w:rsidR="006646E8" w:rsidRDefault="006646E8" w:rsidP="00183B23">
      <w:pPr>
        <w:widowControl w:val="0"/>
        <w:autoSpaceDE w:val="0"/>
        <w:autoSpaceDN w:val="0"/>
        <w:adjustRightInd w:val="0"/>
        <w:spacing w:before="100"/>
        <w:ind w:firstLine="720"/>
        <w:jc w:val="both"/>
        <w:rPr>
          <w:lang w:val="da-DK"/>
        </w:rPr>
      </w:pPr>
      <w:r>
        <w:rPr>
          <w:lang w:val="da-DK"/>
        </w:rPr>
        <w:t xml:space="preserve">a) </w:t>
      </w:r>
      <w:r w:rsidRPr="00B540F7">
        <w:rPr>
          <w:lang w:val="da-DK"/>
        </w:rPr>
        <w:t>Đối</w:t>
      </w:r>
      <w:r>
        <w:rPr>
          <w:lang w:val="da-DK"/>
        </w:rPr>
        <w:t xml:space="preserve"> v</w:t>
      </w:r>
      <w:r w:rsidRPr="00B540F7">
        <w:rPr>
          <w:lang w:val="da-DK"/>
        </w:rPr>
        <w:t>ới</w:t>
      </w:r>
      <w:r>
        <w:rPr>
          <w:lang w:val="da-DK"/>
        </w:rPr>
        <w:t xml:space="preserve"> nh</w:t>
      </w:r>
      <w:r w:rsidRPr="006646E8">
        <w:rPr>
          <w:lang w:val="da-DK"/>
        </w:rPr>
        <w:t>â</w:t>
      </w:r>
      <w:r>
        <w:rPr>
          <w:lang w:val="da-DK"/>
        </w:rPr>
        <w:t>n ch</w:t>
      </w:r>
      <w:r w:rsidRPr="006646E8">
        <w:rPr>
          <w:lang w:val="da-DK"/>
        </w:rPr>
        <w:t>ứng</w:t>
      </w:r>
      <w:r>
        <w:rPr>
          <w:lang w:val="da-DK"/>
        </w:rPr>
        <w:t xml:space="preserve"> ngo</w:t>
      </w:r>
      <w:r w:rsidRPr="00B540F7">
        <w:rPr>
          <w:lang w:val="da-DK"/>
        </w:rPr>
        <w:t>ài</w:t>
      </w:r>
      <w:r>
        <w:rPr>
          <w:lang w:val="da-DK"/>
        </w:rPr>
        <w:t xml:space="preserve"> n</w:t>
      </w:r>
      <w:r w:rsidRPr="00B540F7">
        <w:rPr>
          <w:lang w:val="da-DK"/>
        </w:rPr>
        <w:t>ước</w:t>
      </w:r>
      <w:r>
        <w:rPr>
          <w:lang w:val="da-DK"/>
        </w:rPr>
        <w:t>: C</w:t>
      </w:r>
      <w:r w:rsidRPr="00D079B2">
        <w:rPr>
          <w:lang w:val="da-DK"/>
        </w:rPr>
        <w:t>hi trả</w:t>
      </w:r>
      <w:r w:rsidR="00CA4EB8">
        <w:rPr>
          <w:lang w:val="da-DK"/>
        </w:rPr>
        <w:t xml:space="preserve"> chi ph</w:t>
      </w:r>
      <w:r w:rsidR="00CA4EB8" w:rsidRPr="00CA4EB8">
        <w:rPr>
          <w:lang w:val="da-DK"/>
        </w:rPr>
        <w:t>í</w:t>
      </w:r>
      <w:r w:rsidR="00CA4EB8">
        <w:rPr>
          <w:lang w:val="da-DK"/>
        </w:rPr>
        <w:t xml:space="preserve"> </w:t>
      </w:r>
      <w:r w:rsidR="00CA4EB8" w:rsidRPr="00CA4EB8">
        <w:rPr>
          <w:lang w:val="da-DK"/>
        </w:rPr>
        <w:t>đ</w:t>
      </w:r>
      <w:r w:rsidR="00CA4EB8">
        <w:rPr>
          <w:lang w:val="da-DK"/>
        </w:rPr>
        <w:t>i l</w:t>
      </w:r>
      <w:r w:rsidR="00CA4EB8" w:rsidRPr="00CA4EB8">
        <w:rPr>
          <w:lang w:val="da-DK"/>
        </w:rPr>
        <w:t>ại</w:t>
      </w:r>
      <w:r w:rsidR="00CA4EB8">
        <w:rPr>
          <w:lang w:val="da-DK"/>
        </w:rPr>
        <w:t xml:space="preserve">, </w:t>
      </w:r>
      <w:r w:rsidR="00CA4EB8" w:rsidRPr="00CA4EB8">
        <w:rPr>
          <w:lang w:val="da-DK"/>
        </w:rPr>
        <w:t>ă</w:t>
      </w:r>
      <w:r w:rsidR="00CA4EB8">
        <w:rPr>
          <w:lang w:val="da-DK"/>
        </w:rPr>
        <w:t xml:space="preserve">n </w:t>
      </w:r>
      <w:r w:rsidR="00CA4EB8" w:rsidRPr="00CA4EB8">
        <w:rPr>
          <w:lang w:val="da-DK"/>
        </w:rPr>
        <w:t>ở</w:t>
      </w:r>
      <w:r w:rsidRPr="00D079B2">
        <w:rPr>
          <w:lang w:val="da-DK"/>
        </w:rPr>
        <w:t xml:space="preserve"> theo hợp </w:t>
      </w:r>
      <w:r w:rsidRPr="00D079B2">
        <w:rPr>
          <w:rFonts w:hint="eastAsia"/>
          <w:lang w:val="da-DK"/>
        </w:rPr>
        <w:t>đ</w:t>
      </w:r>
      <w:r w:rsidRPr="00D079B2">
        <w:rPr>
          <w:lang w:val="da-DK"/>
        </w:rPr>
        <w:t xml:space="preserve">ồng </w:t>
      </w:r>
      <w:r w:rsidRPr="00D079B2">
        <w:rPr>
          <w:rFonts w:hint="eastAsia"/>
          <w:lang w:val="da-DK"/>
        </w:rPr>
        <w:t>đư</w:t>
      </w:r>
      <w:r w:rsidRPr="00D079B2">
        <w:rPr>
          <w:lang w:val="da-DK"/>
        </w:rPr>
        <w:t xml:space="preserve">ợc ký giữa </w:t>
      </w:r>
      <w:r>
        <w:rPr>
          <w:lang w:val="da-DK"/>
        </w:rPr>
        <w:t>c</w:t>
      </w:r>
      <w:r w:rsidRPr="00D079B2">
        <w:rPr>
          <w:rFonts w:hint="eastAsia"/>
          <w:lang w:val="da-DK"/>
        </w:rPr>
        <w:t>ơ</w:t>
      </w:r>
      <w:r w:rsidRPr="00D079B2">
        <w:rPr>
          <w:lang w:val="da-DK"/>
        </w:rPr>
        <w:t xml:space="preserve"> quan chủ trì với </w:t>
      </w:r>
      <w:r>
        <w:rPr>
          <w:lang w:val="da-DK"/>
        </w:rPr>
        <w:t>nh</w:t>
      </w:r>
      <w:r w:rsidRPr="006646E8">
        <w:rPr>
          <w:lang w:val="da-DK"/>
        </w:rPr>
        <w:t>â</w:t>
      </w:r>
      <w:r>
        <w:rPr>
          <w:lang w:val="da-DK"/>
        </w:rPr>
        <w:t>n ch</w:t>
      </w:r>
      <w:r w:rsidRPr="006646E8">
        <w:rPr>
          <w:lang w:val="da-DK"/>
        </w:rPr>
        <w:t>ứng</w:t>
      </w:r>
      <w:r w:rsidR="00255F1E">
        <w:rPr>
          <w:lang w:val="da-DK"/>
        </w:rPr>
        <w:t>;</w:t>
      </w:r>
    </w:p>
    <w:p w:rsidR="00D844C4" w:rsidRDefault="006646E8" w:rsidP="00183B23">
      <w:pPr>
        <w:widowControl w:val="0"/>
        <w:autoSpaceDE w:val="0"/>
        <w:autoSpaceDN w:val="0"/>
        <w:adjustRightInd w:val="0"/>
        <w:spacing w:before="100"/>
        <w:ind w:firstLine="720"/>
        <w:jc w:val="both"/>
        <w:rPr>
          <w:lang w:val="da-DK"/>
        </w:rPr>
      </w:pPr>
      <w:r>
        <w:rPr>
          <w:lang w:val="da-DK"/>
        </w:rPr>
        <w:t>b) Đ</w:t>
      </w:r>
      <w:r w:rsidRPr="00B540F7">
        <w:rPr>
          <w:lang w:val="da-DK"/>
        </w:rPr>
        <w:t>ối</w:t>
      </w:r>
      <w:r>
        <w:rPr>
          <w:lang w:val="da-DK"/>
        </w:rPr>
        <w:t xml:space="preserve"> v</w:t>
      </w:r>
      <w:r w:rsidRPr="00B540F7">
        <w:rPr>
          <w:lang w:val="da-DK"/>
        </w:rPr>
        <w:t>ới</w:t>
      </w:r>
      <w:r>
        <w:rPr>
          <w:lang w:val="da-DK"/>
        </w:rPr>
        <w:t xml:space="preserve"> nh</w:t>
      </w:r>
      <w:r w:rsidRPr="006646E8">
        <w:rPr>
          <w:lang w:val="da-DK"/>
        </w:rPr>
        <w:t>â</w:t>
      </w:r>
      <w:r>
        <w:rPr>
          <w:lang w:val="da-DK"/>
        </w:rPr>
        <w:t>n ch</w:t>
      </w:r>
      <w:r w:rsidRPr="006646E8">
        <w:rPr>
          <w:lang w:val="da-DK"/>
        </w:rPr>
        <w:t>ứng</w:t>
      </w:r>
      <w:r>
        <w:rPr>
          <w:lang w:val="da-DK"/>
        </w:rPr>
        <w:t xml:space="preserve"> trong nư</w:t>
      </w:r>
      <w:r w:rsidRPr="00B540F7">
        <w:rPr>
          <w:lang w:val="da-DK"/>
        </w:rPr>
        <w:t>ớc</w:t>
      </w:r>
      <w:r>
        <w:rPr>
          <w:lang w:val="da-DK"/>
        </w:rPr>
        <w:t xml:space="preserve">: </w:t>
      </w:r>
    </w:p>
    <w:p w:rsidR="008727DD" w:rsidRDefault="008727DD" w:rsidP="00183B23">
      <w:pPr>
        <w:widowControl w:val="0"/>
        <w:autoSpaceDE w:val="0"/>
        <w:autoSpaceDN w:val="0"/>
        <w:adjustRightInd w:val="0"/>
        <w:spacing w:before="100"/>
        <w:ind w:firstLine="720"/>
        <w:jc w:val="both"/>
        <w:rPr>
          <w:lang w:val="da-DK"/>
        </w:rPr>
      </w:pPr>
      <w:r w:rsidRPr="008727DD">
        <w:rPr>
          <w:lang w:val="da-DK"/>
        </w:rPr>
        <w:t xml:space="preserve">- </w:t>
      </w:r>
      <w:r w:rsidR="00AE147A">
        <w:rPr>
          <w:lang w:val="da-DK"/>
        </w:rPr>
        <w:t>Chi ph</w:t>
      </w:r>
      <w:r w:rsidR="00AE147A" w:rsidRPr="00AE147A">
        <w:rPr>
          <w:lang w:val="da-DK"/>
        </w:rPr>
        <w:t>í</w:t>
      </w:r>
      <w:r w:rsidR="00AE147A">
        <w:rPr>
          <w:lang w:val="da-DK"/>
        </w:rPr>
        <w:t xml:space="preserve"> </w:t>
      </w:r>
      <w:r w:rsidR="00AE147A" w:rsidRPr="00AE147A">
        <w:rPr>
          <w:lang w:val="da-DK"/>
        </w:rPr>
        <w:t>ă</w:t>
      </w:r>
      <w:r w:rsidR="00AE147A">
        <w:rPr>
          <w:lang w:val="da-DK"/>
        </w:rPr>
        <w:t xml:space="preserve">n, </w:t>
      </w:r>
      <w:r w:rsidR="00AE147A" w:rsidRPr="00AE147A">
        <w:rPr>
          <w:lang w:val="da-DK"/>
        </w:rPr>
        <w:t>ở</w:t>
      </w:r>
      <w:r w:rsidR="00AE147A">
        <w:rPr>
          <w:lang w:val="da-DK"/>
        </w:rPr>
        <w:t xml:space="preserve">, </w:t>
      </w:r>
      <w:r w:rsidR="00AE147A" w:rsidRPr="00AE147A">
        <w:rPr>
          <w:lang w:val="da-DK"/>
        </w:rPr>
        <w:t>đ</w:t>
      </w:r>
      <w:r w:rsidR="00AE147A">
        <w:rPr>
          <w:lang w:val="da-DK"/>
        </w:rPr>
        <w:t>i l</w:t>
      </w:r>
      <w:r w:rsidR="00AE147A" w:rsidRPr="00AE147A">
        <w:rPr>
          <w:lang w:val="da-DK"/>
        </w:rPr>
        <w:t>ại</w:t>
      </w:r>
      <w:r w:rsidR="00AE147A">
        <w:rPr>
          <w:lang w:val="da-DK"/>
        </w:rPr>
        <w:t>:</w:t>
      </w:r>
    </w:p>
    <w:p w:rsidR="008727DD" w:rsidRDefault="008727DD" w:rsidP="00183B23">
      <w:pPr>
        <w:widowControl w:val="0"/>
        <w:autoSpaceDE w:val="0"/>
        <w:autoSpaceDN w:val="0"/>
        <w:adjustRightInd w:val="0"/>
        <w:spacing w:before="100"/>
        <w:ind w:firstLine="720"/>
        <w:jc w:val="both"/>
        <w:rPr>
          <w:lang w:val="da-DK"/>
        </w:rPr>
      </w:pPr>
      <w:r w:rsidRPr="008727DD">
        <w:rPr>
          <w:rFonts w:hint="eastAsia"/>
          <w:lang w:val="da-DK"/>
        </w:rPr>
        <w:t>Đ</w:t>
      </w:r>
      <w:r w:rsidRPr="008727DD">
        <w:rPr>
          <w:lang w:val="da-DK"/>
        </w:rPr>
        <w:t xml:space="preserve">ối với ngày làm việc tại Việt Nam liên quan </w:t>
      </w:r>
      <w:r w:rsidRPr="008727DD">
        <w:rPr>
          <w:rFonts w:hint="eastAsia"/>
          <w:lang w:val="da-DK"/>
        </w:rPr>
        <w:t>đ</w:t>
      </w:r>
      <w:r w:rsidRPr="008727DD">
        <w:rPr>
          <w:lang w:val="da-DK"/>
        </w:rPr>
        <w:t>ến vụ kiện</w:t>
      </w:r>
      <w:r w:rsidR="00176CE2">
        <w:rPr>
          <w:lang w:val="da-DK"/>
        </w:rPr>
        <w:t xml:space="preserve">: </w:t>
      </w:r>
      <w:r w:rsidRPr="008727DD">
        <w:rPr>
          <w:lang w:val="da-DK"/>
        </w:rPr>
        <w:t xml:space="preserve">Tuỳ theo tình hình thực tế, </w:t>
      </w:r>
      <w:r w:rsidR="00F46FDA">
        <w:rPr>
          <w:lang w:val="da-DK"/>
        </w:rPr>
        <w:t>th</w:t>
      </w:r>
      <w:r w:rsidR="00F46FDA" w:rsidRPr="00F46FDA">
        <w:rPr>
          <w:lang w:val="da-DK"/>
        </w:rPr>
        <w:t>ủ</w:t>
      </w:r>
      <w:r w:rsidR="00F46FDA">
        <w:rPr>
          <w:lang w:val="da-DK"/>
        </w:rPr>
        <w:t xml:space="preserve"> tr</w:t>
      </w:r>
      <w:r w:rsidR="00F46FDA" w:rsidRPr="00F46FDA">
        <w:rPr>
          <w:lang w:val="da-DK"/>
        </w:rPr>
        <w:t>ưởng</w:t>
      </w:r>
      <w:r w:rsidR="00F46FDA">
        <w:rPr>
          <w:lang w:val="da-DK"/>
        </w:rPr>
        <w:t xml:space="preserve"> c</w:t>
      </w:r>
      <w:r w:rsidR="00F46FDA" w:rsidRPr="00F46FDA">
        <w:rPr>
          <w:lang w:val="da-DK"/>
        </w:rPr>
        <w:t>ơ</w:t>
      </w:r>
      <w:r w:rsidR="00F46FDA">
        <w:rPr>
          <w:lang w:val="da-DK"/>
        </w:rPr>
        <w:t xml:space="preserve"> quan ch</w:t>
      </w:r>
      <w:r w:rsidR="00F46FDA" w:rsidRPr="00F46FDA">
        <w:rPr>
          <w:lang w:val="da-DK"/>
        </w:rPr>
        <w:t>ủ</w:t>
      </w:r>
      <w:r w:rsidR="00F46FDA">
        <w:rPr>
          <w:lang w:val="da-DK"/>
        </w:rPr>
        <w:t xml:space="preserve"> tr</w:t>
      </w:r>
      <w:r w:rsidR="00F46FDA" w:rsidRPr="00F46FDA">
        <w:rPr>
          <w:lang w:val="da-DK"/>
        </w:rPr>
        <w:t>ì</w:t>
      </w:r>
      <w:r w:rsidRPr="008727DD">
        <w:rPr>
          <w:lang w:val="da-DK"/>
        </w:rPr>
        <w:t xml:space="preserve"> quyết </w:t>
      </w:r>
      <w:r w:rsidRPr="008727DD">
        <w:rPr>
          <w:rFonts w:hint="eastAsia"/>
          <w:lang w:val="da-DK"/>
        </w:rPr>
        <w:t>đ</w:t>
      </w:r>
      <w:r w:rsidRPr="008727DD">
        <w:rPr>
          <w:lang w:val="da-DK"/>
        </w:rPr>
        <w:t xml:space="preserve">ịnh mức chi </w:t>
      </w:r>
      <w:r w:rsidR="00F46FDA" w:rsidRPr="00F46FDA">
        <w:rPr>
          <w:lang w:val="da-DK"/>
        </w:rPr>
        <w:t>hỗ trợ</w:t>
      </w:r>
      <w:r w:rsidR="00AD7C83">
        <w:rPr>
          <w:lang w:val="da-DK"/>
        </w:rPr>
        <w:t xml:space="preserve"> chi ph</w:t>
      </w:r>
      <w:r w:rsidR="00AD7C83" w:rsidRPr="00AD7C83">
        <w:rPr>
          <w:lang w:val="da-DK"/>
        </w:rPr>
        <w:t>í</w:t>
      </w:r>
      <w:r w:rsidR="00AD7C83">
        <w:rPr>
          <w:lang w:val="da-DK"/>
        </w:rPr>
        <w:t xml:space="preserve"> </w:t>
      </w:r>
      <w:r w:rsidR="00AD7C83" w:rsidRPr="00AD7C83">
        <w:rPr>
          <w:lang w:val="da-DK"/>
        </w:rPr>
        <w:t>ă</w:t>
      </w:r>
      <w:r w:rsidR="00AD7C83">
        <w:rPr>
          <w:lang w:val="da-DK"/>
        </w:rPr>
        <w:t xml:space="preserve">n, </w:t>
      </w:r>
      <w:r w:rsidR="00AD7C83" w:rsidRPr="00AD7C83">
        <w:rPr>
          <w:lang w:val="da-DK"/>
        </w:rPr>
        <w:t>ở</w:t>
      </w:r>
      <w:r w:rsidR="00AD7C83">
        <w:rPr>
          <w:lang w:val="da-DK"/>
        </w:rPr>
        <w:t xml:space="preserve">, </w:t>
      </w:r>
      <w:r w:rsidR="00AD7C83" w:rsidRPr="00AD7C83">
        <w:rPr>
          <w:lang w:val="da-DK"/>
        </w:rPr>
        <w:t>đ</w:t>
      </w:r>
      <w:r w:rsidR="00AD7C83">
        <w:rPr>
          <w:lang w:val="da-DK"/>
        </w:rPr>
        <w:t>i l</w:t>
      </w:r>
      <w:r w:rsidR="00AD7C83" w:rsidRPr="00AD7C83">
        <w:rPr>
          <w:lang w:val="da-DK"/>
        </w:rPr>
        <w:t>ại</w:t>
      </w:r>
      <w:r w:rsidR="00AD7C83">
        <w:rPr>
          <w:lang w:val="da-DK"/>
        </w:rPr>
        <w:t xml:space="preserve"> </w:t>
      </w:r>
      <w:r w:rsidR="00F46FDA" w:rsidRPr="00F46FDA">
        <w:rPr>
          <w:lang w:val="da-DK"/>
        </w:rPr>
        <w:t>cho nhân chứng</w:t>
      </w:r>
      <w:r w:rsidR="00AD7C83">
        <w:rPr>
          <w:lang w:val="da-DK"/>
        </w:rPr>
        <w:t xml:space="preserve"> t</w:t>
      </w:r>
      <w:r w:rsidR="00AD7C83" w:rsidRPr="00AD7C83">
        <w:rPr>
          <w:lang w:val="da-DK"/>
        </w:rPr>
        <w:t>ối</w:t>
      </w:r>
      <w:r w:rsidR="00AD7C83">
        <w:rPr>
          <w:lang w:val="da-DK"/>
        </w:rPr>
        <w:t xml:space="preserve"> </w:t>
      </w:r>
      <w:r w:rsidR="00AD7C83" w:rsidRPr="00AD7C83">
        <w:rPr>
          <w:lang w:val="da-DK"/>
        </w:rPr>
        <w:t>đ</w:t>
      </w:r>
      <w:r w:rsidR="00AD7C83">
        <w:rPr>
          <w:lang w:val="da-DK"/>
        </w:rPr>
        <w:t>a</w:t>
      </w:r>
      <w:r w:rsidR="00F46FDA" w:rsidRPr="00F46FDA">
        <w:rPr>
          <w:lang w:val="da-DK"/>
        </w:rPr>
        <w:t xml:space="preserve"> bằng mức phụ cấp lưu trú</w:t>
      </w:r>
      <w:r w:rsidR="00F46FDA">
        <w:rPr>
          <w:lang w:val="da-DK"/>
        </w:rPr>
        <w:t xml:space="preserve">, </w:t>
      </w:r>
      <w:r w:rsidR="00AD7C83">
        <w:rPr>
          <w:lang w:val="da-DK"/>
        </w:rPr>
        <w:t>chi ph</w:t>
      </w:r>
      <w:r w:rsidR="00AD7C83" w:rsidRPr="00AD7C83">
        <w:rPr>
          <w:lang w:val="da-DK"/>
        </w:rPr>
        <w:t>í</w:t>
      </w:r>
      <w:r w:rsidRPr="008727DD">
        <w:rPr>
          <w:lang w:val="da-DK"/>
        </w:rPr>
        <w:t xml:space="preserve"> </w:t>
      </w:r>
      <w:r w:rsidRPr="008727DD">
        <w:rPr>
          <w:rFonts w:hint="eastAsia"/>
          <w:lang w:val="da-DK"/>
        </w:rPr>
        <w:t>đ</w:t>
      </w:r>
      <w:r w:rsidRPr="008727DD">
        <w:rPr>
          <w:lang w:val="da-DK"/>
        </w:rPr>
        <w:t xml:space="preserve">i lại và </w:t>
      </w:r>
      <w:r w:rsidR="00AD7C83">
        <w:rPr>
          <w:lang w:val="da-DK"/>
        </w:rPr>
        <w:t>ti</w:t>
      </w:r>
      <w:r w:rsidR="00AD7C83" w:rsidRPr="00AD7C83">
        <w:rPr>
          <w:lang w:val="da-DK"/>
        </w:rPr>
        <w:t>ền</w:t>
      </w:r>
      <w:r w:rsidRPr="008727DD">
        <w:rPr>
          <w:lang w:val="da-DK"/>
        </w:rPr>
        <w:t xml:space="preserve"> phòng nghỉ theo quy </w:t>
      </w:r>
      <w:r w:rsidRPr="008727DD">
        <w:rPr>
          <w:rFonts w:hint="eastAsia"/>
          <w:lang w:val="da-DK"/>
        </w:rPr>
        <w:t>đ</w:t>
      </w:r>
      <w:r w:rsidRPr="008727DD">
        <w:rPr>
          <w:lang w:val="da-DK"/>
        </w:rPr>
        <w:t xml:space="preserve">ịnh của </w:t>
      </w:r>
      <w:r w:rsidR="00F46FDA">
        <w:rPr>
          <w:lang w:val="da-DK"/>
        </w:rPr>
        <w:t>c</w:t>
      </w:r>
      <w:r w:rsidR="00F46FDA" w:rsidRPr="00F46FDA">
        <w:rPr>
          <w:lang w:val="da-DK"/>
        </w:rPr>
        <w:t>ơ</w:t>
      </w:r>
      <w:r w:rsidR="00F46FDA">
        <w:rPr>
          <w:lang w:val="da-DK"/>
        </w:rPr>
        <w:t xml:space="preserve"> quan ch</w:t>
      </w:r>
      <w:r w:rsidR="00F46FDA" w:rsidRPr="00F46FDA">
        <w:rPr>
          <w:lang w:val="da-DK"/>
        </w:rPr>
        <w:t>ủ</w:t>
      </w:r>
      <w:r w:rsidR="00F46FDA">
        <w:rPr>
          <w:lang w:val="da-DK"/>
        </w:rPr>
        <w:t xml:space="preserve"> tr</w:t>
      </w:r>
      <w:r w:rsidR="00F46FDA" w:rsidRPr="00F46FDA">
        <w:rPr>
          <w:lang w:val="da-DK"/>
        </w:rPr>
        <w:t>ì</w:t>
      </w:r>
      <w:r w:rsidRPr="008727DD">
        <w:rPr>
          <w:lang w:val="da-DK"/>
        </w:rPr>
        <w:t xml:space="preserve"> cụ thể hoá quy </w:t>
      </w:r>
      <w:r w:rsidRPr="008727DD">
        <w:rPr>
          <w:rFonts w:hint="eastAsia"/>
          <w:lang w:val="da-DK"/>
        </w:rPr>
        <w:t>đ</w:t>
      </w:r>
      <w:r w:rsidRPr="008727DD">
        <w:rPr>
          <w:lang w:val="da-DK"/>
        </w:rPr>
        <w:t xml:space="preserve">ịnh của Bộ Tài chính về chế </w:t>
      </w:r>
      <w:r w:rsidRPr="008727DD">
        <w:rPr>
          <w:rFonts w:hint="eastAsia"/>
          <w:lang w:val="da-DK"/>
        </w:rPr>
        <w:t>đ</w:t>
      </w:r>
      <w:r w:rsidRPr="008727DD">
        <w:rPr>
          <w:lang w:val="da-DK"/>
        </w:rPr>
        <w:t xml:space="preserve">ộ công tác phí </w:t>
      </w:r>
      <w:r w:rsidR="00F46FDA">
        <w:rPr>
          <w:lang w:val="da-DK"/>
        </w:rPr>
        <w:t>hi</w:t>
      </w:r>
      <w:r w:rsidR="00F46FDA" w:rsidRPr="00F46FDA">
        <w:rPr>
          <w:lang w:val="da-DK"/>
        </w:rPr>
        <w:t>ện</w:t>
      </w:r>
      <w:r w:rsidR="00F46FDA">
        <w:rPr>
          <w:lang w:val="da-DK"/>
        </w:rPr>
        <w:t xml:space="preserve"> h</w:t>
      </w:r>
      <w:r w:rsidR="00F46FDA" w:rsidRPr="00F46FDA">
        <w:rPr>
          <w:lang w:val="da-DK"/>
        </w:rPr>
        <w:t>ành</w:t>
      </w:r>
      <w:r w:rsidRPr="008727DD">
        <w:rPr>
          <w:lang w:val="da-DK"/>
        </w:rPr>
        <w:t>.</w:t>
      </w:r>
    </w:p>
    <w:p w:rsidR="008727DD" w:rsidRPr="008727DD" w:rsidRDefault="00B552B2" w:rsidP="00183B23">
      <w:pPr>
        <w:widowControl w:val="0"/>
        <w:autoSpaceDE w:val="0"/>
        <w:autoSpaceDN w:val="0"/>
        <w:adjustRightInd w:val="0"/>
        <w:spacing w:before="100"/>
        <w:ind w:firstLine="720"/>
        <w:jc w:val="both"/>
        <w:rPr>
          <w:lang w:val="da-DK"/>
        </w:rPr>
      </w:pPr>
      <w:r>
        <w:rPr>
          <w:lang w:val="da-DK"/>
        </w:rPr>
        <w:t>Tr</w:t>
      </w:r>
      <w:r w:rsidRPr="00B552B2">
        <w:rPr>
          <w:lang w:val="da-DK"/>
        </w:rPr>
        <w:t>ường</w:t>
      </w:r>
      <w:r>
        <w:rPr>
          <w:lang w:val="da-DK"/>
        </w:rPr>
        <w:t xml:space="preserve"> h</w:t>
      </w:r>
      <w:r w:rsidRPr="00B552B2">
        <w:rPr>
          <w:lang w:val="da-DK"/>
        </w:rPr>
        <w:t>ợp</w:t>
      </w:r>
      <w:r>
        <w:rPr>
          <w:lang w:val="da-DK"/>
        </w:rPr>
        <w:t xml:space="preserve"> </w:t>
      </w:r>
      <w:r w:rsidR="00AE147A">
        <w:rPr>
          <w:lang w:val="da-DK"/>
        </w:rPr>
        <w:t>nh</w:t>
      </w:r>
      <w:r w:rsidR="00AE147A" w:rsidRPr="00AE147A">
        <w:rPr>
          <w:lang w:val="da-DK"/>
        </w:rPr>
        <w:t>â</w:t>
      </w:r>
      <w:r w:rsidR="00AE147A">
        <w:rPr>
          <w:lang w:val="da-DK"/>
        </w:rPr>
        <w:t>n ch</w:t>
      </w:r>
      <w:r w:rsidR="00AE147A" w:rsidRPr="00AE147A">
        <w:rPr>
          <w:lang w:val="da-DK"/>
        </w:rPr>
        <w:t>ứng</w:t>
      </w:r>
      <w:r w:rsidR="00AE147A">
        <w:rPr>
          <w:lang w:val="da-DK"/>
        </w:rPr>
        <w:t xml:space="preserve"> tham gia c</w:t>
      </w:r>
      <w:r w:rsidR="00AE147A" w:rsidRPr="00AE147A">
        <w:rPr>
          <w:lang w:val="da-DK"/>
        </w:rPr>
        <w:t>ác</w:t>
      </w:r>
      <w:r w:rsidR="00AE147A">
        <w:rPr>
          <w:lang w:val="da-DK"/>
        </w:rPr>
        <w:t xml:space="preserve"> phi</w:t>
      </w:r>
      <w:r w:rsidR="00AE147A" w:rsidRPr="00AE147A">
        <w:rPr>
          <w:lang w:val="da-DK"/>
        </w:rPr>
        <w:t>ê</w:t>
      </w:r>
      <w:r w:rsidR="00AE147A">
        <w:rPr>
          <w:lang w:val="da-DK"/>
        </w:rPr>
        <w:t>n x</w:t>
      </w:r>
      <w:r w:rsidR="00AE147A" w:rsidRPr="00AE147A">
        <w:rPr>
          <w:lang w:val="da-DK"/>
        </w:rPr>
        <w:t>ét</w:t>
      </w:r>
      <w:r w:rsidR="00AE147A">
        <w:rPr>
          <w:lang w:val="da-DK"/>
        </w:rPr>
        <w:t xml:space="preserve"> x</w:t>
      </w:r>
      <w:r w:rsidR="00AE147A" w:rsidRPr="00AE147A">
        <w:rPr>
          <w:lang w:val="da-DK"/>
        </w:rPr>
        <w:t>ử</w:t>
      </w:r>
      <w:r w:rsidR="00AE147A">
        <w:rPr>
          <w:lang w:val="da-DK"/>
        </w:rPr>
        <w:t xml:space="preserve"> t</w:t>
      </w:r>
      <w:r w:rsidR="00AE147A" w:rsidRPr="00AE147A">
        <w:rPr>
          <w:lang w:val="da-DK"/>
        </w:rPr>
        <w:t>ại</w:t>
      </w:r>
      <w:r w:rsidR="00AE147A">
        <w:rPr>
          <w:lang w:val="da-DK"/>
        </w:rPr>
        <w:t xml:space="preserve"> n</w:t>
      </w:r>
      <w:r w:rsidR="00AE147A" w:rsidRPr="00AE147A">
        <w:rPr>
          <w:lang w:val="da-DK"/>
        </w:rPr>
        <w:t>ước</w:t>
      </w:r>
      <w:r w:rsidR="00AE147A">
        <w:rPr>
          <w:lang w:val="da-DK"/>
        </w:rPr>
        <w:t xml:space="preserve"> ngo</w:t>
      </w:r>
      <w:r w:rsidR="00AE147A" w:rsidRPr="00AE147A">
        <w:rPr>
          <w:lang w:val="da-DK"/>
        </w:rPr>
        <w:t>ài</w:t>
      </w:r>
      <w:r w:rsidR="00AE147A">
        <w:rPr>
          <w:lang w:val="da-DK"/>
        </w:rPr>
        <w:t xml:space="preserve"> theo </w:t>
      </w:r>
      <w:r w:rsidR="00AE147A">
        <w:rPr>
          <w:lang w:val="da-DK"/>
        </w:rPr>
        <w:lastRenderedPageBreak/>
        <w:t>y</w:t>
      </w:r>
      <w:r w:rsidR="00AE147A" w:rsidRPr="00AE147A">
        <w:rPr>
          <w:lang w:val="da-DK"/>
        </w:rPr>
        <w:t>ê</w:t>
      </w:r>
      <w:r w:rsidR="00AE147A">
        <w:rPr>
          <w:lang w:val="da-DK"/>
        </w:rPr>
        <w:t>u c</w:t>
      </w:r>
      <w:r w:rsidR="00AE147A" w:rsidRPr="00AE147A">
        <w:rPr>
          <w:lang w:val="da-DK"/>
        </w:rPr>
        <w:t>ầu</w:t>
      </w:r>
      <w:r w:rsidR="00AE147A">
        <w:rPr>
          <w:lang w:val="da-DK"/>
        </w:rPr>
        <w:t xml:space="preserve"> c</w:t>
      </w:r>
      <w:r w:rsidR="00AE147A" w:rsidRPr="00AE147A">
        <w:rPr>
          <w:lang w:val="da-DK"/>
        </w:rPr>
        <w:t>ủa</w:t>
      </w:r>
      <w:r w:rsidR="00AE147A">
        <w:rPr>
          <w:lang w:val="da-DK"/>
        </w:rPr>
        <w:t xml:space="preserve"> </w:t>
      </w:r>
      <w:r w:rsidR="00AE147A" w:rsidRPr="00760FE5">
        <w:rPr>
          <w:lang w:val="da-DK"/>
        </w:rPr>
        <w:t>trọng tài quốc tế hoặc c</w:t>
      </w:r>
      <w:r w:rsidR="00AE147A" w:rsidRPr="00760FE5">
        <w:rPr>
          <w:rFonts w:hint="eastAsia"/>
          <w:lang w:val="da-DK"/>
        </w:rPr>
        <w:t>ơ</w:t>
      </w:r>
      <w:r w:rsidR="00AE147A" w:rsidRPr="00760FE5">
        <w:rPr>
          <w:lang w:val="da-DK"/>
        </w:rPr>
        <w:t xml:space="preserve"> quan tài phán n</w:t>
      </w:r>
      <w:r w:rsidR="00AE147A" w:rsidRPr="00760FE5">
        <w:rPr>
          <w:rFonts w:hint="eastAsia"/>
          <w:lang w:val="da-DK"/>
        </w:rPr>
        <w:t>ư</w:t>
      </w:r>
      <w:r w:rsidR="00AE147A" w:rsidRPr="00760FE5">
        <w:rPr>
          <w:lang w:val="da-DK"/>
        </w:rPr>
        <w:t>ớc ngoài có thẩm quyền</w:t>
      </w:r>
      <w:r w:rsidR="00AE147A">
        <w:rPr>
          <w:lang w:val="da-DK"/>
        </w:rPr>
        <w:t>, nguy</w:t>
      </w:r>
      <w:r w:rsidR="00AE147A" w:rsidRPr="00AE147A">
        <w:rPr>
          <w:lang w:val="da-DK"/>
        </w:rPr>
        <w:t>ê</w:t>
      </w:r>
      <w:r w:rsidR="00AE147A">
        <w:rPr>
          <w:lang w:val="da-DK"/>
        </w:rPr>
        <w:t xml:space="preserve">n </w:t>
      </w:r>
      <w:r w:rsidR="00AE147A" w:rsidRPr="00AE147A">
        <w:rPr>
          <w:lang w:val="da-DK"/>
        </w:rPr>
        <w:t>đơ</w:t>
      </w:r>
      <w:r w:rsidR="00AE147A">
        <w:rPr>
          <w:lang w:val="da-DK"/>
        </w:rPr>
        <w:t>n ho</w:t>
      </w:r>
      <w:r w:rsidR="00AE147A" w:rsidRPr="00AE147A">
        <w:rPr>
          <w:lang w:val="da-DK"/>
        </w:rPr>
        <w:t>ặc</w:t>
      </w:r>
      <w:r w:rsidR="00AE147A">
        <w:rPr>
          <w:lang w:val="da-DK"/>
        </w:rPr>
        <w:t xml:space="preserve"> c</w:t>
      </w:r>
      <w:r w:rsidR="00AE147A" w:rsidRPr="00AE147A">
        <w:rPr>
          <w:lang w:val="da-DK"/>
        </w:rPr>
        <w:t>ơ</w:t>
      </w:r>
      <w:r w:rsidR="00AE147A">
        <w:rPr>
          <w:lang w:val="da-DK"/>
        </w:rPr>
        <w:t xml:space="preserve"> quan ch</w:t>
      </w:r>
      <w:r w:rsidR="00AE147A" w:rsidRPr="00AE147A">
        <w:rPr>
          <w:lang w:val="da-DK"/>
        </w:rPr>
        <w:t>ủ</w:t>
      </w:r>
      <w:r w:rsidR="00AE147A">
        <w:rPr>
          <w:lang w:val="da-DK"/>
        </w:rPr>
        <w:t xml:space="preserve"> tr</w:t>
      </w:r>
      <w:r w:rsidR="00AE147A" w:rsidRPr="00AE147A">
        <w:rPr>
          <w:lang w:val="da-DK"/>
        </w:rPr>
        <w:t>ì</w:t>
      </w:r>
      <w:r w:rsidR="00AE147A">
        <w:rPr>
          <w:lang w:val="da-DK"/>
        </w:rPr>
        <w:t>: C</w:t>
      </w:r>
      <w:r w:rsidR="00AE147A" w:rsidRPr="00AE147A">
        <w:rPr>
          <w:lang w:val="da-DK"/>
        </w:rPr>
        <w:t>ơ</w:t>
      </w:r>
      <w:r w:rsidR="00AE147A">
        <w:rPr>
          <w:lang w:val="da-DK"/>
        </w:rPr>
        <w:t xml:space="preserve"> quan ch</w:t>
      </w:r>
      <w:r w:rsidR="00AE147A" w:rsidRPr="00AE147A">
        <w:rPr>
          <w:lang w:val="da-DK"/>
        </w:rPr>
        <w:t>ủ</w:t>
      </w:r>
      <w:r w:rsidR="00AE147A">
        <w:rPr>
          <w:lang w:val="da-DK"/>
        </w:rPr>
        <w:t xml:space="preserve"> tr</w:t>
      </w:r>
      <w:r w:rsidR="00AE147A" w:rsidRPr="00AE147A">
        <w:rPr>
          <w:lang w:val="da-DK"/>
        </w:rPr>
        <w:t>ì</w:t>
      </w:r>
      <w:r w:rsidR="00AE147A">
        <w:rPr>
          <w:lang w:val="da-DK"/>
        </w:rPr>
        <w:t xml:space="preserve"> </w:t>
      </w:r>
      <w:r w:rsidR="00F04565">
        <w:rPr>
          <w:lang w:val="da-DK"/>
        </w:rPr>
        <w:t>thanh to</w:t>
      </w:r>
      <w:r w:rsidR="00F04565" w:rsidRPr="00F04565">
        <w:rPr>
          <w:lang w:val="da-DK"/>
        </w:rPr>
        <w:t>án</w:t>
      </w:r>
      <w:r w:rsidR="00F04565">
        <w:rPr>
          <w:lang w:val="da-DK"/>
        </w:rPr>
        <w:t xml:space="preserve"> c</w:t>
      </w:r>
      <w:r w:rsidR="00AE147A">
        <w:rPr>
          <w:lang w:val="da-DK"/>
        </w:rPr>
        <w:t>hi ph</w:t>
      </w:r>
      <w:r w:rsidR="00AE147A" w:rsidRPr="00AE147A">
        <w:rPr>
          <w:lang w:val="da-DK"/>
        </w:rPr>
        <w:t>í</w:t>
      </w:r>
      <w:r w:rsidR="00AE147A">
        <w:rPr>
          <w:lang w:val="da-DK"/>
        </w:rPr>
        <w:t xml:space="preserve"> </w:t>
      </w:r>
      <w:r w:rsidR="00AE147A" w:rsidRPr="00AE147A">
        <w:rPr>
          <w:lang w:val="da-DK"/>
        </w:rPr>
        <w:t>ă</w:t>
      </w:r>
      <w:r w:rsidR="00AE147A">
        <w:rPr>
          <w:lang w:val="da-DK"/>
        </w:rPr>
        <w:t xml:space="preserve">n, </w:t>
      </w:r>
      <w:r w:rsidR="00AE147A" w:rsidRPr="00AE147A">
        <w:rPr>
          <w:lang w:val="da-DK"/>
        </w:rPr>
        <w:t>ở</w:t>
      </w:r>
      <w:r w:rsidR="00AE147A">
        <w:rPr>
          <w:lang w:val="da-DK"/>
        </w:rPr>
        <w:t xml:space="preserve">, </w:t>
      </w:r>
      <w:r w:rsidR="00AE147A" w:rsidRPr="00AE147A">
        <w:rPr>
          <w:lang w:val="da-DK"/>
        </w:rPr>
        <w:t>đ</w:t>
      </w:r>
      <w:r w:rsidR="00AE147A">
        <w:rPr>
          <w:lang w:val="da-DK"/>
        </w:rPr>
        <w:t>i l</w:t>
      </w:r>
      <w:r w:rsidR="00AE147A" w:rsidRPr="00AE147A">
        <w:rPr>
          <w:lang w:val="da-DK"/>
        </w:rPr>
        <w:t>ại</w:t>
      </w:r>
      <w:r w:rsidR="00AE147A">
        <w:rPr>
          <w:lang w:val="da-DK"/>
        </w:rPr>
        <w:t xml:space="preserve"> c</w:t>
      </w:r>
      <w:r w:rsidR="00AE147A" w:rsidRPr="00AE147A">
        <w:rPr>
          <w:lang w:val="da-DK"/>
        </w:rPr>
        <w:t>ủa</w:t>
      </w:r>
      <w:r w:rsidR="00AE147A">
        <w:rPr>
          <w:lang w:val="da-DK"/>
        </w:rPr>
        <w:t xml:space="preserve"> nh</w:t>
      </w:r>
      <w:r w:rsidR="00AE147A" w:rsidRPr="00AE147A">
        <w:rPr>
          <w:lang w:val="da-DK"/>
        </w:rPr>
        <w:t>â</w:t>
      </w:r>
      <w:r w:rsidR="00AE147A">
        <w:rPr>
          <w:lang w:val="da-DK"/>
        </w:rPr>
        <w:t>n ch</w:t>
      </w:r>
      <w:r w:rsidR="00AE147A" w:rsidRPr="00AE147A">
        <w:rPr>
          <w:lang w:val="da-DK"/>
        </w:rPr>
        <w:t>ứng</w:t>
      </w:r>
      <w:r w:rsidR="00F04565">
        <w:rPr>
          <w:lang w:val="da-DK"/>
        </w:rPr>
        <w:t xml:space="preserve"> b</w:t>
      </w:r>
      <w:r w:rsidR="00F04565" w:rsidRPr="00F04565">
        <w:rPr>
          <w:lang w:val="da-DK"/>
        </w:rPr>
        <w:t>ằng</w:t>
      </w:r>
      <w:r w:rsidR="00F04565">
        <w:rPr>
          <w:lang w:val="da-DK"/>
        </w:rPr>
        <w:t xml:space="preserve"> m</w:t>
      </w:r>
      <w:r w:rsidR="00F04565" w:rsidRPr="00F04565">
        <w:rPr>
          <w:lang w:val="da-DK"/>
        </w:rPr>
        <w:t>ức</w:t>
      </w:r>
      <w:r w:rsidR="00F04565">
        <w:rPr>
          <w:lang w:val="da-DK"/>
        </w:rPr>
        <w:t xml:space="preserve"> chi </w:t>
      </w:r>
      <w:r w:rsidR="008727DD" w:rsidRPr="008727DD">
        <w:rPr>
          <w:lang w:val="da-DK"/>
        </w:rPr>
        <w:t xml:space="preserve">chế </w:t>
      </w:r>
      <w:r w:rsidR="008727DD" w:rsidRPr="008727DD">
        <w:rPr>
          <w:rFonts w:hint="eastAsia"/>
          <w:lang w:val="da-DK"/>
        </w:rPr>
        <w:t>đ</w:t>
      </w:r>
      <w:r w:rsidR="008727DD" w:rsidRPr="008727DD">
        <w:rPr>
          <w:lang w:val="da-DK"/>
        </w:rPr>
        <w:t>ộ công tác phí cho cán bộ, công chức</w:t>
      </w:r>
      <w:r w:rsidR="00F04565">
        <w:rPr>
          <w:lang w:val="da-DK"/>
        </w:rPr>
        <w:t xml:space="preserve"> </w:t>
      </w:r>
      <w:r w:rsidR="008727DD" w:rsidRPr="008727DD">
        <w:rPr>
          <w:lang w:val="da-DK"/>
        </w:rPr>
        <w:t>Nhà n</w:t>
      </w:r>
      <w:r w:rsidR="008727DD" w:rsidRPr="008727DD">
        <w:rPr>
          <w:rFonts w:hint="eastAsia"/>
          <w:lang w:val="da-DK"/>
        </w:rPr>
        <w:t>ư</w:t>
      </w:r>
      <w:r w:rsidR="008727DD" w:rsidRPr="008727DD">
        <w:rPr>
          <w:lang w:val="da-DK"/>
        </w:rPr>
        <w:t xml:space="preserve">ớc </w:t>
      </w:r>
      <w:r w:rsidR="008727DD" w:rsidRPr="008727DD">
        <w:rPr>
          <w:rFonts w:hint="eastAsia"/>
          <w:lang w:val="da-DK"/>
        </w:rPr>
        <w:t>đ</w:t>
      </w:r>
      <w:r w:rsidR="008727DD" w:rsidRPr="008727DD">
        <w:rPr>
          <w:lang w:val="da-DK"/>
        </w:rPr>
        <w:t>i c</w:t>
      </w:r>
      <w:r w:rsidR="002C153C" w:rsidRPr="002C153C">
        <w:rPr>
          <w:lang w:val="da-DK"/>
        </w:rPr>
        <w:t>ông tác ngắn hạn ở n</w:t>
      </w:r>
      <w:r w:rsidR="008727DD" w:rsidRPr="008727DD">
        <w:rPr>
          <w:rFonts w:hint="eastAsia"/>
          <w:lang w:val="da-DK"/>
        </w:rPr>
        <w:t>ư</w:t>
      </w:r>
      <w:r w:rsidR="008727DD" w:rsidRPr="008727DD">
        <w:rPr>
          <w:lang w:val="da-DK"/>
        </w:rPr>
        <w:t>ớc ngoài d</w:t>
      </w:r>
      <w:r w:rsidR="00F04565">
        <w:rPr>
          <w:lang w:val="da-DK"/>
        </w:rPr>
        <w:t xml:space="preserve">o </w:t>
      </w:r>
      <w:r w:rsidR="008727DD" w:rsidRPr="008727DD">
        <w:rPr>
          <w:lang w:val="da-DK"/>
        </w:rPr>
        <w:t>ngân sách Nhà n</w:t>
      </w:r>
      <w:r w:rsidR="008727DD" w:rsidRPr="008727DD">
        <w:rPr>
          <w:rFonts w:hint="eastAsia"/>
          <w:lang w:val="da-DK"/>
        </w:rPr>
        <w:t>ư</w:t>
      </w:r>
      <w:r w:rsidR="008727DD" w:rsidRPr="008727DD">
        <w:rPr>
          <w:lang w:val="da-DK"/>
        </w:rPr>
        <w:t xml:space="preserve">ớc bảo </w:t>
      </w:r>
      <w:r w:rsidR="008727DD" w:rsidRPr="008727DD">
        <w:rPr>
          <w:rFonts w:hint="eastAsia"/>
          <w:lang w:val="da-DK"/>
        </w:rPr>
        <w:t>đ</w:t>
      </w:r>
      <w:r w:rsidR="008727DD" w:rsidRPr="008727DD">
        <w:rPr>
          <w:lang w:val="da-DK"/>
        </w:rPr>
        <w:t>ảm kinh phí</w:t>
      </w:r>
      <w:r w:rsidR="00F04565">
        <w:rPr>
          <w:lang w:val="da-DK"/>
        </w:rPr>
        <w:t xml:space="preserve"> hi</w:t>
      </w:r>
      <w:r w:rsidR="00F04565" w:rsidRPr="00F04565">
        <w:rPr>
          <w:lang w:val="da-DK"/>
        </w:rPr>
        <w:t>ện</w:t>
      </w:r>
      <w:r w:rsidR="00F04565">
        <w:rPr>
          <w:lang w:val="da-DK"/>
        </w:rPr>
        <w:t xml:space="preserve"> h</w:t>
      </w:r>
      <w:r w:rsidR="00F04565" w:rsidRPr="00F04565">
        <w:rPr>
          <w:lang w:val="da-DK"/>
        </w:rPr>
        <w:t>ành</w:t>
      </w:r>
      <w:r w:rsidR="00F04565">
        <w:rPr>
          <w:lang w:val="da-DK"/>
        </w:rPr>
        <w:t>.</w:t>
      </w:r>
    </w:p>
    <w:p w:rsidR="008727DD" w:rsidRPr="008727DD" w:rsidRDefault="008727DD" w:rsidP="00183B23">
      <w:pPr>
        <w:widowControl w:val="0"/>
        <w:autoSpaceDE w:val="0"/>
        <w:autoSpaceDN w:val="0"/>
        <w:adjustRightInd w:val="0"/>
        <w:spacing w:before="100"/>
        <w:ind w:firstLine="720"/>
        <w:jc w:val="both"/>
        <w:rPr>
          <w:lang w:val="da-DK"/>
        </w:rPr>
      </w:pPr>
      <w:r w:rsidRPr="008727DD">
        <w:rPr>
          <w:lang w:val="da-DK"/>
        </w:rPr>
        <w:t xml:space="preserve">- Chi bù đắp tổn thất về ngày công lao động cho nhân chứng không hưởng lương từ </w:t>
      </w:r>
      <w:r w:rsidR="00CA1A7B">
        <w:rPr>
          <w:lang w:val="da-DK"/>
        </w:rPr>
        <w:t>n</w:t>
      </w:r>
      <w:r w:rsidRPr="008727DD">
        <w:rPr>
          <w:lang w:val="da-DK"/>
        </w:rPr>
        <w:t xml:space="preserve">gân sách nhà nước trong thời gian </w:t>
      </w:r>
      <w:r w:rsidR="00F46FDA" w:rsidRPr="00F46FDA">
        <w:rPr>
          <w:lang w:val="da-DK"/>
        </w:rPr>
        <w:t>làm việc tại Việt Nam liên quan đến vụ kiện</w:t>
      </w:r>
      <w:r w:rsidR="00F04565">
        <w:rPr>
          <w:lang w:val="da-DK"/>
        </w:rPr>
        <w:t xml:space="preserve"> v</w:t>
      </w:r>
      <w:r w:rsidR="00F04565" w:rsidRPr="00F04565">
        <w:rPr>
          <w:lang w:val="da-DK"/>
        </w:rPr>
        <w:t>à</w:t>
      </w:r>
      <w:r w:rsidR="00F04565">
        <w:rPr>
          <w:lang w:val="da-DK"/>
        </w:rPr>
        <w:t xml:space="preserve"> th</w:t>
      </w:r>
      <w:r w:rsidR="00F04565" w:rsidRPr="00F04565">
        <w:rPr>
          <w:lang w:val="da-DK"/>
        </w:rPr>
        <w:t>ời</w:t>
      </w:r>
      <w:r w:rsidR="00F04565">
        <w:rPr>
          <w:lang w:val="da-DK"/>
        </w:rPr>
        <w:t xml:space="preserve"> gian tham gia c</w:t>
      </w:r>
      <w:r w:rsidR="00F04565" w:rsidRPr="00AE147A">
        <w:rPr>
          <w:lang w:val="da-DK"/>
        </w:rPr>
        <w:t>ác</w:t>
      </w:r>
      <w:r w:rsidR="00F04565">
        <w:rPr>
          <w:lang w:val="da-DK"/>
        </w:rPr>
        <w:t xml:space="preserve"> phi</w:t>
      </w:r>
      <w:r w:rsidR="00F04565" w:rsidRPr="00AE147A">
        <w:rPr>
          <w:lang w:val="da-DK"/>
        </w:rPr>
        <w:t>ê</w:t>
      </w:r>
      <w:r w:rsidR="00F04565">
        <w:rPr>
          <w:lang w:val="da-DK"/>
        </w:rPr>
        <w:t>n x</w:t>
      </w:r>
      <w:r w:rsidR="00F04565" w:rsidRPr="00AE147A">
        <w:rPr>
          <w:lang w:val="da-DK"/>
        </w:rPr>
        <w:t>ét</w:t>
      </w:r>
      <w:r w:rsidR="00F04565">
        <w:rPr>
          <w:lang w:val="da-DK"/>
        </w:rPr>
        <w:t xml:space="preserve"> x</w:t>
      </w:r>
      <w:r w:rsidR="00F04565" w:rsidRPr="00AE147A">
        <w:rPr>
          <w:lang w:val="da-DK"/>
        </w:rPr>
        <w:t>ử</w:t>
      </w:r>
      <w:r w:rsidR="00F04565">
        <w:rPr>
          <w:lang w:val="da-DK"/>
        </w:rPr>
        <w:t xml:space="preserve"> t</w:t>
      </w:r>
      <w:r w:rsidR="00F04565" w:rsidRPr="00AE147A">
        <w:rPr>
          <w:lang w:val="da-DK"/>
        </w:rPr>
        <w:t>ại</w:t>
      </w:r>
      <w:r w:rsidR="00F04565">
        <w:rPr>
          <w:lang w:val="da-DK"/>
        </w:rPr>
        <w:t xml:space="preserve"> n</w:t>
      </w:r>
      <w:r w:rsidR="00F04565" w:rsidRPr="00AE147A">
        <w:rPr>
          <w:lang w:val="da-DK"/>
        </w:rPr>
        <w:t>ước</w:t>
      </w:r>
      <w:r w:rsidR="00F04565">
        <w:rPr>
          <w:lang w:val="da-DK"/>
        </w:rPr>
        <w:t xml:space="preserve"> ngo</w:t>
      </w:r>
      <w:r w:rsidR="00F04565" w:rsidRPr="00AE147A">
        <w:rPr>
          <w:lang w:val="da-DK"/>
        </w:rPr>
        <w:t>ài</w:t>
      </w:r>
      <w:r w:rsidR="00F04565">
        <w:rPr>
          <w:lang w:val="da-DK"/>
        </w:rPr>
        <w:t xml:space="preserve"> theo y</w:t>
      </w:r>
      <w:r w:rsidR="00F04565" w:rsidRPr="00AE147A">
        <w:rPr>
          <w:lang w:val="da-DK"/>
        </w:rPr>
        <w:t>ê</w:t>
      </w:r>
      <w:r w:rsidR="00F04565">
        <w:rPr>
          <w:lang w:val="da-DK"/>
        </w:rPr>
        <w:t>u c</w:t>
      </w:r>
      <w:r w:rsidR="00F04565" w:rsidRPr="00AE147A">
        <w:rPr>
          <w:lang w:val="da-DK"/>
        </w:rPr>
        <w:t>ầu</w:t>
      </w:r>
      <w:r w:rsidR="00F04565">
        <w:rPr>
          <w:lang w:val="da-DK"/>
        </w:rPr>
        <w:t xml:space="preserve"> c</w:t>
      </w:r>
      <w:r w:rsidR="00F04565" w:rsidRPr="00AE147A">
        <w:rPr>
          <w:lang w:val="da-DK"/>
        </w:rPr>
        <w:t>ủa</w:t>
      </w:r>
      <w:r w:rsidR="00F04565">
        <w:rPr>
          <w:lang w:val="da-DK"/>
        </w:rPr>
        <w:t xml:space="preserve"> </w:t>
      </w:r>
      <w:r w:rsidR="00F04565" w:rsidRPr="00760FE5">
        <w:rPr>
          <w:lang w:val="da-DK"/>
        </w:rPr>
        <w:t>trọng tài quốc tế hoặc c</w:t>
      </w:r>
      <w:r w:rsidR="00F04565" w:rsidRPr="00760FE5">
        <w:rPr>
          <w:rFonts w:hint="eastAsia"/>
          <w:lang w:val="da-DK"/>
        </w:rPr>
        <w:t>ơ</w:t>
      </w:r>
      <w:r w:rsidR="00F04565" w:rsidRPr="00760FE5">
        <w:rPr>
          <w:lang w:val="da-DK"/>
        </w:rPr>
        <w:t xml:space="preserve"> quan tài phán n</w:t>
      </w:r>
      <w:r w:rsidR="00F04565" w:rsidRPr="00760FE5">
        <w:rPr>
          <w:rFonts w:hint="eastAsia"/>
          <w:lang w:val="da-DK"/>
        </w:rPr>
        <w:t>ư</w:t>
      </w:r>
      <w:r w:rsidR="00F04565" w:rsidRPr="00760FE5">
        <w:rPr>
          <w:lang w:val="da-DK"/>
        </w:rPr>
        <w:t>ớc ngoài có thẩm quyền</w:t>
      </w:r>
      <w:r w:rsidR="00F04565">
        <w:rPr>
          <w:lang w:val="da-DK"/>
        </w:rPr>
        <w:t>, nguy</w:t>
      </w:r>
      <w:r w:rsidR="00F04565" w:rsidRPr="00AE147A">
        <w:rPr>
          <w:lang w:val="da-DK"/>
        </w:rPr>
        <w:t>ê</w:t>
      </w:r>
      <w:r w:rsidR="00F04565">
        <w:rPr>
          <w:lang w:val="da-DK"/>
        </w:rPr>
        <w:t xml:space="preserve">n </w:t>
      </w:r>
      <w:r w:rsidR="00F04565" w:rsidRPr="00AE147A">
        <w:rPr>
          <w:lang w:val="da-DK"/>
        </w:rPr>
        <w:t>đơ</w:t>
      </w:r>
      <w:r w:rsidR="00F04565">
        <w:rPr>
          <w:lang w:val="da-DK"/>
        </w:rPr>
        <w:t>n ho</w:t>
      </w:r>
      <w:r w:rsidR="00F04565" w:rsidRPr="00AE147A">
        <w:rPr>
          <w:lang w:val="da-DK"/>
        </w:rPr>
        <w:t>ặc</w:t>
      </w:r>
      <w:r w:rsidR="00F04565">
        <w:rPr>
          <w:lang w:val="da-DK"/>
        </w:rPr>
        <w:t xml:space="preserve"> c</w:t>
      </w:r>
      <w:r w:rsidR="00F04565" w:rsidRPr="00AE147A">
        <w:rPr>
          <w:lang w:val="da-DK"/>
        </w:rPr>
        <w:t>ơ</w:t>
      </w:r>
      <w:r w:rsidR="00F04565">
        <w:rPr>
          <w:lang w:val="da-DK"/>
        </w:rPr>
        <w:t xml:space="preserve"> quan ch</w:t>
      </w:r>
      <w:r w:rsidR="00F04565" w:rsidRPr="00AE147A">
        <w:rPr>
          <w:lang w:val="da-DK"/>
        </w:rPr>
        <w:t>ủ</w:t>
      </w:r>
      <w:r w:rsidR="00F04565">
        <w:rPr>
          <w:lang w:val="da-DK"/>
        </w:rPr>
        <w:t xml:space="preserve"> tr</w:t>
      </w:r>
      <w:r w:rsidR="00F04565" w:rsidRPr="00AE147A">
        <w:rPr>
          <w:lang w:val="da-DK"/>
        </w:rPr>
        <w:t>ì</w:t>
      </w:r>
      <w:r w:rsidRPr="008727DD">
        <w:rPr>
          <w:lang w:val="da-DK"/>
        </w:rPr>
        <w:t>, do thủ trưởng cơ quan chủ trì xem xét, quyết định trên cơ sở mức thu nhập bình quân tính trên ngày công phổ thông trên địa bàn và mức thu nhập bình quân của ngành nghề nhân chứng đang làm việc.</w:t>
      </w:r>
    </w:p>
    <w:p w:rsidR="005842F1" w:rsidRPr="00B3306C" w:rsidRDefault="00CF107C" w:rsidP="00183B23">
      <w:pPr>
        <w:widowControl w:val="0"/>
        <w:autoSpaceDE w:val="0"/>
        <w:autoSpaceDN w:val="0"/>
        <w:adjustRightInd w:val="0"/>
        <w:spacing w:before="100"/>
        <w:ind w:firstLine="720"/>
        <w:jc w:val="both"/>
        <w:rPr>
          <w:lang w:val="da-DK"/>
        </w:rPr>
      </w:pPr>
      <w:r w:rsidRPr="00B3306C">
        <w:rPr>
          <w:lang w:val="da-DK"/>
        </w:rPr>
        <w:t>4. Chi thuê địa điểm xét xử</w:t>
      </w:r>
      <w:r w:rsidR="00BA11E8" w:rsidRPr="00B3306C">
        <w:rPr>
          <w:lang w:val="da-DK"/>
        </w:rPr>
        <w:t xml:space="preserve"> (nếu có)</w:t>
      </w:r>
      <w:r w:rsidRPr="00B3306C">
        <w:rPr>
          <w:lang w:val="da-DK"/>
        </w:rPr>
        <w:t xml:space="preserve">: </w:t>
      </w:r>
      <w:r w:rsidR="00407985" w:rsidRPr="00B3306C">
        <w:rPr>
          <w:lang w:val="da-DK"/>
        </w:rPr>
        <w:t>Tùy theo địa điểm xét x</w:t>
      </w:r>
      <w:r w:rsidR="0026126F" w:rsidRPr="00B3306C">
        <w:rPr>
          <w:lang w:val="da-DK"/>
        </w:rPr>
        <w:t>ử</w:t>
      </w:r>
      <w:r w:rsidR="00407985" w:rsidRPr="00B3306C">
        <w:rPr>
          <w:lang w:val="da-DK"/>
        </w:rPr>
        <w:t xml:space="preserve"> của từng phiên xét xử </w:t>
      </w:r>
      <w:r w:rsidR="00BA11E8" w:rsidRPr="00B3306C">
        <w:rPr>
          <w:lang w:val="da-DK"/>
        </w:rPr>
        <w:t>theo</w:t>
      </w:r>
      <w:r w:rsidR="00407985" w:rsidRPr="00B3306C">
        <w:rPr>
          <w:lang w:val="da-DK"/>
        </w:rPr>
        <w:t xml:space="preserve"> yêu cầu cụ thể của trọng tài quốc tế hoặc c</w:t>
      </w:r>
      <w:r w:rsidR="00407985" w:rsidRPr="00B3306C">
        <w:rPr>
          <w:rFonts w:hint="eastAsia"/>
          <w:lang w:val="da-DK"/>
        </w:rPr>
        <w:t>ơ</w:t>
      </w:r>
      <w:r w:rsidR="00407985" w:rsidRPr="00B3306C">
        <w:rPr>
          <w:lang w:val="da-DK"/>
        </w:rPr>
        <w:t xml:space="preserve"> quan tài phán n</w:t>
      </w:r>
      <w:r w:rsidR="00407985" w:rsidRPr="00B3306C">
        <w:rPr>
          <w:rFonts w:hint="eastAsia"/>
          <w:lang w:val="da-DK"/>
        </w:rPr>
        <w:t>ư</w:t>
      </w:r>
      <w:r w:rsidR="00407985" w:rsidRPr="00B3306C">
        <w:rPr>
          <w:lang w:val="da-DK"/>
        </w:rPr>
        <w:t>ớc ngoài có thẩm quyền, Thủ trưởng cơ quan chủ trì quyết định và chịu trách nhiệm việc thuê địa điểm xét xử</w:t>
      </w:r>
      <w:r w:rsidR="005842F1" w:rsidRPr="00B3306C">
        <w:rPr>
          <w:lang w:val="da-DK"/>
        </w:rPr>
        <w:t xml:space="preserve"> trên cơ sở hợp </w:t>
      </w:r>
      <w:r w:rsidR="005842F1" w:rsidRPr="00B3306C">
        <w:rPr>
          <w:rFonts w:hint="eastAsia"/>
          <w:lang w:val="da-DK"/>
        </w:rPr>
        <w:t>đ</w:t>
      </w:r>
      <w:r w:rsidR="005842F1" w:rsidRPr="00B3306C">
        <w:rPr>
          <w:lang w:val="da-DK"/>
        </w:rPr>
        <w:t xml:space="preserve">ồng </w:t>
      </w:r>
      <w:r w:rsidR="005842F1" w:rsidRPr="00B3306C">
        <w:rPr>
          <w:rFonts w:hint="eastAsia"/>
          <w:lang w:val="da-DK"/>
        </w:rPr>
        <w:t>đư</w:t>
      </w:r>
      <w:r w:rsidR="005842F1" w:rsidRPr="00B3306C">
        <w:rPr>
          <w:lang w:val="da-DK"/>
        </w:rPr>
        <w:t>ợc ký giữa c</w:t>
      </w:r>
      <w:r w:rsidR="005842F1" w:rsidRPr="00B3306C">
        <w:rPr>
          <w:rFonts w:hint="eastAsia"/>
          <w:lang w:val="da-DK"/>
        </w:rPr>
        <w:t>ơ</w:t>
      </w:r>
      <w:r w:rsidR="005842F1" w:rsidRPr="00B3306C">
        <w:rPr>
          <w:lang w:val="da-DK"/>
        </w:rPr>
        <w:t xml:space="preserve"> quan chủ trì với tổ chức, cá nhân cung cấp dịch vụ.</w:t>
      </w:r>
    </w:p>
    <w:p w:rsidR="00AD7C83" w:rsidRPr="00AD7C83" w:rsidRDefault="00CF107C" w:rsidP="00183B23">
      <w:pPr>
        <w:widowControl w:val="0"/>
        <w:autoSpaceDE w:val="0"/>
        <w:autoSpaceDN w:val="0"/>
        <w:adjustRightInd w:val="0"/>
        <w:spacing w:before="100"/>
        <w:ind w:firstLine="720"/>
        <w:jc w:val="both"/>
        <w:rPr>
          <w:lang w:val="da-DK"/>
        </w:rPr>
      </w:pPr>
      <w:r>
        <w:rPr>
          <w:lang w:val="da-DK"/>
        </w:rPr>
        <w:t>5</w:t>
      </w:r>
      <w:r w:rsidR="00E7128B">
        <w:rPr>
          <w:lang w:val="da-DK"/>
        </w:rPr>
        <w:t>. Chi phi</w:t>
      </w:r>
      <w:r w:rsidR="00E7128B" w:rsidRPr="00E7128B">
        <w:rPr>
          <w:lang w:val="da-DK"/>
        </w:rPr>
        <w:t>ê</w:t>
      </w:r>
      <w:r w:rsidR="00E7128B">
        <w:rPr>
          <w:lang w:val="da-DK"/>
        </w:rPr>
        <w:t>n d</w:t>
      </w:r>
      <w:r w:rsidR="00E7128B" w:rsidRPr="00E7128B">
        <w:rPr>
          <w:lang w:val="da-DK"/>
        </w:rPr>
        <w:t>ịch</w:t>
      </w:r>
      <w:r w:rsidR="00E7128B">
        <w:rPr>
          <w:lang w:val="da-DK"/>
        </w:rPr>
        <w:t xml:space="preserve"> t</w:t>
      </w:r>
      <w:r w:rsidR="00E7128B" w:rsidRPr="00E7128B">
        <w:rPr>
          <w:lang w:val="da-DK"/>
        </w:rPr>
        <w:t>ại</w:t>
      </w:r>
      <w:r w:rsidR="00E7128B">
        <w:rPr>
          <w:lang w:val="da-DK"/>
        </w:rPr>
        <w:t xml:space="preserve"> phi</w:t>
      </w:r>
      <w:r w:rsidR="00E7128B" w:rsidRPr="00E7128B">
        <w:rPr>
          <w:lang w:val="da-DK"/>
        </w:rPr>
        <w:t>ê</w:t>
      </w:r>
      <w:r w:rsidR="00E7128B">
        <w:rPr>
          <w:lang w:val="da-DK"/>
        </w:rPr>
        <w:t>n x</w:t>
      </w:r>
      <w:r w:rsidR="00E7128B" w:rsidRPr="00E7128B">
        <w:rPr>
          <w:lang w:val="da-DK"/>
        </w:rPr>
        <w:t>ét</w:t>
      </w:r>
      <w:r w:rsidR="00E7128B">
        <w:rPr>
          <w:lang w:val="da-DK"/>
        </w:rPr>
        <w:t xml:space="preserve"> x</w:t>
      </w:r>
      <w:r w:rsidR="00E7128B" w:rsidRPr="00E7128B">
        <w:rPr>
          <w:lang w:val="da-DK"/>
        </w:rPr>
        <w:t>ử</w:t>
      </w:r>
      <w:r w:rsidR="00E7128B">
        <w:rPr>
          <w:lang w:val="da-DK"/>
        </w:rPr>
        <w:t xml:space="preserve"> do th</w:t>
      </w:r>
      <w:r w:rsidR="00E7128B" w:rsidRPr="00E7128B">
        <w:rPr>
          <w:lang w:val="da-DK"/>
        </w:rPr>
        <w:t>ủ</w:t>
      </w:r>
      <w:r w:rsidR="00E7128B">
        <w:rPr>
          <w:lang w:val="da-DK"/>
        </w:rPr>
        <w:t xml:space="preserve"> trư</w:t>
      </w:r>
      <w:r w:rsidR="00E7128B" w:rsidRPr="00E7128B">
        <w:rPr>
          <w:lang w:val="da-DK"/>
        </w:rPr>
        <w:t>ởng</w:t>
      </w:r>
      <w:r w:rsidR="00E7128B">
        <w:rPr>
          <w:lang w:val="da-DK"/>
        </w:rPr>
        <w:t xml:space="preserve"> c</w:t>
      </w:r>
      <w:r w:rsidR="00E7128B" w:rsidRPr="00E7128B">
        <w:rPr>
          <w:lang w:val="da-DK"/>
        </w:rPr>
        <w:t>ơ</w:t>
      </w:r>
      <w:r w:rsidR="00E7128B">
        <w:rPr>
          <w:lang w:val="da-DK"/>
        </w:rPr>
        <w:t xml:space="preserve"> quan ch</w:t>
      </w:r>
      <w:r w:rsidR="00E7128B" w:rsidRPr="00E7128B">
        <w:rPr>
          <w:lang w:val="da-DK"/>
        </w:rPr>
        <w:t>ủ</w:t>
      </w:r>
      <w:r w:rsidR="00E7128B">
        <w:rPr>
          <w:lang w:val="da-DK"/>
        </w:rPr>
        <w:t xml:space="preserve"> tr</w:t>
      </w:r>
      <w:r w:rsidR="00E7128B" w:rsidRPr="00E7128B">
        <w:rPr>
          <w:lang w:val="da-DK"/>
        </w:rPr>
        <w:t>ì</w:t>
      </w:r>
      <w:r w:rsidR="00E7128B">
        <w:rPr>
          <w:lang w:val="da-DK"/>
        </w:rPr>
        <w:t xml:space="preserve"> quy</w:t>
      </w:r>
      <w:r w:rsidR="00E7128B" w:rsidRPr="00E7128B">
        <w:rPr>
          <w:lang w:val="da-DK"/>
        </w:rPr>
        <w:t>ết</w:t>
      </w:r>
      <w:r w:rsidR="00E7128B">
        <w:rPr>
          <w:lang w:val="da-DK"/>
        </w:rPr>
        <w:t xml:space="preserve"> </w:t>
      </w:r>
      <w:r w:rsidR="00E7128B" w:rsidRPr="00E7128B">
        <w:rPr>
          <w:lang w:val="da-DK"/>
        </w:rPr>
        <w:t>định</w:t>
      </w:r>
      <w:r w:rsidR="00E7128B">
        <w:rPr>
          <w:lang w:val="da-DK"/>
        </w:rPr>
        <w:t xml:space="preserve"> m</w:t>
      </w:r>
      <w:r w:rsidR="00E7128B" w:rsidRPr="00E7128B">
        <w:rPr>
          <w:lang w:val="da-DK"/>
        </w:rPr>
        <w:t>ức</w:t>
      </w:r>
      <w:r w:rsidR="00E7128B">
        <w:rPr>
          <w:lang w:val="da-DK"/>
        </w:rPr>
        <w:t xml:space="preserve"> chi thu</w:t>
      </w:r>
      <w:r w:rsidR="00E7128B" w:rsidRPr="00E7128B">
        <w:rPr>
          <w:lang w:val="da-DK"/>
        </w:rPr>
        <w:t>ê</w:t>
      </w:r>
      <w:r w:rsidR="00E7128B">
        <w:rPr>
          <w:lang w:val="da-DK"/>
        </w:rPr>
        <w:t xml:space="preserve"> phi</w:t>
      </w:r>
      <w:r w:rsidR="00E7128B" w:rsidRPr="00E7128B">
        <w:rPr>
          <w:lang w:val="da-DK"/>
        </w:rPr>
        <w:t>ê</w:t>
      </w:r>
      <w:r w:rsidR="00E7128B">
        <w:rPr>
          <w:lang w:val="da-DK"/>
        </w:rPr>
        <w:t>n d</w:t>
      </w:r>
      <w:r w:rsidR="00E7128B" w:rsidRPr="00E7128B">
        <w:rPr>
          <w:lang w:val="da-DK"/>
        </w:rPr>
        <w:t>ịch</w:t>
      </w:r>
      <w:r w:rsidR="00E7128B">
        <w:rPr>
          <w:lang w:val="da-DK"/>
        </w:rPr>
        <w:t xml:space="preserve"> cho ph</w:t>
      </w:r>
      <w:r w:rsidR="00E7128B" w:rsidRPr="00E7128B">
        <w:rPr>
          <w:lang w:val="da-DK"/>
        </w:rPr>
        <w:t>ù</w:t>
      </w:r>
      <w:r w:rsidR="00E7128B">
        <w:rPr>
          <w:lang w:val="da-DK"/>
        </w:rPr>
        <w:t xml:space="preserve"> h</w:t>
      </w:r>
      <w:r w:rsidR="00E7128B" w:rsidRPr="00E7128B">
        <w:rPr>
          <w:lang w:val="da-DK"/>
        </w:rPr>
        <w:t>ợp</w:t>
      </w:r>
      <w:r w:rsidR="00E7128B">
        <w:rPr>
          <w:lang w:val="da-DK"/>
        </w:rPr>
        <w:t xml:space="preserve"> v</w:t>
      </w:r>
      <w:r w:rsidR="00E7128B" w:rsidRPr="00E7128B">
        <w:rPr>
          <w:lang w:val="da-DK"/>
        </w:rPr>
        <w:t>à</w:t>
      </w:r>
      <w:r w:rsidR="00E7128B">
        <w:rPr>
          <w:lang w:val="da-DK"/>
        </w:rPr>
        <w:t xml:space="preserve"> ch</w:t>
      </w:r>
      <w:r w:rsidR="00E7128B" w:rsidRPr="00E7128B">
        <w:rPr>
          <w:lang w:val="da-DK"/>
        </w:rPr>
        <w:t>ịu</w:t>
      </w:r>
      <w:r w:rsidR="00E7128B">
        <w:rPr>
          <w:lang w:val="da-DK"/>
        </w:rPr>
        <w:t xml:space="preserve"> tr</w:t>
      </w:r>
      <w:r w:rsidR="00E7128B" w:rsidRPr="00E7128B">
        <w:rPr>
          <w:lang w:val="da-DK"/>
        </w:rPr>
        <w:t>ác</w:t>
      </w:r>
      <w:r w:rsidR="00E7128B">
        <w:rPr>
          <w:lang w:val="da-DK"/>
        </w:rPr>
        <w:t>h nhi</w:t>
      </w:r>
      <w:r w:rsidR="00E7128B" w:rsidRPr="00E7128B">
        <w:rPr>
          <w:lang w:val="da-DK"/>
        </w:rPr>
        <w:t>ệm</w:t>
      </w:r>
      <w:r w:rsidR="00E7128B">
        <w:rPr>
          <w:lang w:val="da-DK"/>
        </w:rPr>
        <w:t xml:space="preserve"> v</w:t>
      </w:r>
      <w:r w:rsidR="00E7128B" w:rsidRPr="00E7128B">
        <w:rPr>
          <w:lang w:val="da-DK"/>
        </w:rPr>
        <w:t>ề</w:t>
      </w:r>
      <w:r w:rsidR="00E7128B">
        <w:rPr>
          <w:lang w:val="da-DK"/>
        </w:rPr>
        <w:t xml:space="preserve"> quy</w:t>
      </w:r>
      <w:r w:rsidR="00E7128B" w:rsidRPr="00E7128B">
        <w:rPr>
          <w:lang w:val="da-DK"/>
        </w:rPr>
        <w:t>ết</w:t>
      </w:r>
      <w:r w:rsidR="00E7128B">
        <w:rPr>
          <w:lang w:val="da-DK"/>
        </w:rPr>
        <w:t xml:space="preserve"> </w:t>
      </w:r>
      <w:r w:rsidR="00E7128B" w:rsidRPr="00E7128B">
        <w:rPr>
          <w:lang w:val="da-DK"/>
        </w:rPr>
        <w:t>định</w:t>
      </w:r>
      <w:r w:rsidR="00E7128B">
        <w:rPr>
          <w:lang w:val="da-DK"/>
        </w:rPr>
        <w:t xml:space="preserve"> c</w:t>
      </w:r>
      <w:r w:rsidR="00E7128B" w:rsidRPr="00E7128B">
        <w:rPr>
          <w:lang w:val="da-DK"/>
        </w:rPr>
        <w:t>ủa</w:t>
      </w:r>
      <w:r w:rsidR="00E7128B">
        <w:rPr>
          <w:lang w:val="da-DK"/>
        </w:rPr>
        <w:t xml:space="preserve"> m</w:t>
      </w:r>
      <w:r w:rsidR="00E7128B" w:rsidRPr="00E7128B">
        <w:rPr>
          <w:lang w:val="da-DK"/>
        </w:rPr>
        <w:t>ình</w:t>
      </w:r>
      <w:r w:rsidR="00E7128B">
        <w:rPr>
          <w:lang w:val="da-DK"/>
        </w:rPr>
        <w:t xml:space="preserve">. </w:t>
      </w:r>
      <w:r w:rsidR="00AD7C83" w:rsidRPr="00AD7C83">
        <w:rPr>
          <w:lang w:val="da-DK"/>
        </w:rPr>
        <w:t xml:space="preserve">Trường hợp cơ quan chủ trì sử dụng cán bộ của cơ quan tham gia phiên dịch tại phiên xét xử (không thuê ngoài) thì được thanh toán tối đa không quá mức chi phiên dịch </w:t>
      </w:r>
      <w:r w:rsidR="00F2268D">
        <w:rPr>
          <w:lang w:val="da-DK"/>
        </w:rPr>
        <w:t xml:space="preserve">thuê ngoài </w:t>
      </w:r>
      <w:r w:rsidR="00AD7C83" w:rsidRPr="00AD7C83">
        <w:rPr>
          <w:lang w:val="da-DK"/>
        </w:rPr>
        <w:t xml:space="preserve">quy định </w:t>
      </w:r>
      <w:r w:rsidR="00F2268D">
        <w:rPr>
          <w:lang w:val="da-DK"/>
        </w:rPr>
        <w:t>tại Thông tư của Bộ Tài chính quy đ</w:t>
      </w:r>
      <w:r w:rsidR="00255F1E">
        <w:rPr>
          <w:lang w:val="da-DK"/>
        </w:rPr>
        <w:t>ịnh</w:t>
      </w:r>
      <w:r w:rsidR="00AD7C83" w:rsidRPr="00AD7C83">
        <w:rPr>
          <w:lang w:val="da-DK"/>
        </w:rPr>
        <w:t xml:space="preserve"> chế độ chi tiếp khách nước ngoài vào làm việc tại Việt Nam hiện hành.</w:t>
      </w:r>
    </w:p>
    <w:p w:rsidR="008727DD" w:rsidRPr="00B3306C" w:rsidRDefault="00CF107C" w:rsidP="00183B23">
      <w:pPr>
        <w:spacing w:before="100"/>
        <w:ind w:firstLine="720"/>
        <w:jc w:val="both"/>
        <w:rPr>
          <w:rFonts w:eastAsia=".VnTime"/>
          <w:spacing w:val="2"/>
          <w:lang w:val="da-DK"/>
        </w:rPr>
      </w:pPr>
      <w:r w:rsidRPr="00B3306C">
        <w:rPr>
          <w:lang w:val="da-DK"/>
        </w:rPr>
        <w:t>6</w:t>
      </w:r>
      <w:r w:rsidR="008727DD" w:rsidRPr="00B3306C">
        <w:rPr>
          <w:lang w:val="da-DK"/>
        </w:rPr>
        <w:t xml:space="preserve">. </w:t>
      </w:r>
      <w:r w:rsidR="002C153C" w:rsidRPr="00B3306C">
        <w:rPr>
          <w:rFonts w:eastAsia=".VnTime"/>
          <w:spacing w:val="2"/>
          <w:lang w:val="da-DK"/>
        </w:rPr>
        <w:t>Chi</w:t>
      </w:r>
      <w:r w:rsidR="008727DD" w:rsidRPr="00B3306C">
        <w:rPr>
          <w:rFonts w:eastAsia=".VnTime"/>
          <w:spacing w:val="2"/>
          <w:lang w:val="da-DK"/>
        </w:rPr>
        <w:t xml:space="preserve"> xây dựng phương án đàm phán, hòa giải với nhà đầu tư được cấp có thẩm quyền giao; </w:t>
      </w:r>
      <w:r w:rsidR="00595833" w:rsidRPr="00B3306C">
        <w:rPr>
          <w:rFonts w:eastAsia=".VnTime"/>
          <w:spacing w:val="2"/>
          <w:lang w:val="da-DK"/>
        </w:rPr>
        <w:t>x</w:t>
      </w:r>
      <w:r w:rsidR="00AD7C83" w:rsidRPr="00B3306C">
        <w:rPr>
          <w:lang w:val="nl-NL"/>
        </w:rPr>
        <w:t>ây dựng bản trả lời thông báo trọng tài theo</w:t>
      </w:r>
      <w:r w:rsidR="00A26706" w:rsidRPr="00B3306C">
        <w:rPr>
          <w:lang w:val="nl-NL"/>
        </w:rPr>
        <w:t xml:space="preserve"> quy định của Quy tắc trọng tài</w:t>
      </w:r>
      <w:r w:rsidR="00AD7C83" w:rsidRPr="00B3306C">
        <w:rPr>
          <w:lang w:val="nl-NL"/>
        </w:rPr>
        <w:t xml:space="preserve">; </w:t>
      </w:r>
      <w:r w:rsidR="008727DD" w:rsidRPr="00B3306C">
        <w:rPr>
          <w:rFonts w:eastAsia=".VnTime"/>
          <w:spacing w:val="2"/>
          <w:lang w:val="da-DK"/>
        </w:rPr>
        <w:t xml:space="preserve">xây dựng bản tự </w:t>
      </w:r>
      <w:r w:rsidR="00255F1E" w:rsidRPr="00B3306C">
        <w:rPr>
          <w:rFonts w:eastAsia=".VnTime"/>
          <w:spacing w:val="2"/>
          <w:lang w:val="da-DK"/>
        </w:rPr>
        <w:t xml:space="preserve">bảo </w:t>
      </w:r>
      <w:r w:rsidR="008727DD" w:rsidRPr="00B3306C">
        <w:rPr>
          <w:rFonts w:eastAsia=".VnTime"/>
          <w:spacing w:val="2"/>
          <w:lang w:val="da-DK"/>
        </w:rPr>
        <w:t xml:space="preserve">vệ của Chính phủ; xây dựng bản kháng biện cho Chính phủ và xây dựng phương án khi tham dự các phiên xét xử tại Hội đồng </w:t>
      </w:r>
      <w:r w:rsidR="002C153C" w:rsidRPr="00B3306C">
        <w:rPr>
          <w:lang w:val="da-DK"/>
        </w:rPr>
        <w:t>trọng tài quốc tế hoặc c</w:t>
      </w:r>
      <w:r w:rsidR="002C153C" w:rsidRPr="00B3306C">
        <w:rPr>
          <w:rFonts w:hint="eastAsia"/>
          <w:lang w:val="da-DK"/>
        </w:rPr>
        <w:t>ơ</w:t>
      </w:r>
      <w:r w:rsidR="002C153C" w:rsidRPr="00B3306C">
        <w:rPr>
          <w:lang w:val="da-DK"/>
        </w:rPr>
        <w:t xml:space="preserve"> quan tài phán n</w:t>
      </w:r>
      <w:r w:rsidR="002C153C" w:rsidRPr="00B3306C">
        <w:rPr>
          <w:rFonts w:hint="eastAsia"/>
          <w:lang w:val="da-DK"/>
        </w:rPr>
        <w:t>ư</w:t>
      </w:r>
      <w:r w:rsidR="002C153C" w:rsidRPr="00B3306C">
        <w:rPr>
          <w:lang w:val="da-DK"/>
        </w:rPr>
        <w:t>ớc ngoài có thẩm quyền</w:t>
      </w:r>
      <w:r w:rsidR="00090D7E" w:rsidRPr="00B3306C">
        <w:rPr>
          <w:lang w:val="da-DK"/>
        </w:rPr>
        <w:t xml:space="preserve"> </w:t>
      </w:r>
      <w:r w:rsidR="00090D7E" w:rsidRPr="00B3306C">
        <w:rPr>
          <w:lang w:val="nl-NL"/>
        </w:rPr>
        <w:t>trong trường hợp không hoặc chưa thuê luật sư tư vấn cho Chính phủ</w:t>
      </w:r>
      <w:r w:rsidR="002C153C" w:rsidRPr="00B3306C">
        <w:rPr>
          <w:lang w:val="da-DK"/>
        </w:rPr>
        <w:t>: Tùy theo tính chất phức tạp</w:t>
      </w:r>
      <w:r w:rsidR="00176CE2" w:rsidRPr="00B3306C">
        <w:rPr>
          <w:lang w:val="da-DK"/>
        </w:rPr>
        <w:t xml:space="preserve"> của từng loại báo cáo</w:t>
      </w:r>
      <w:r w:rsidR="002C153C" w:rsidRPr="00B3306C">
        <w:rPr>
          <w:lang w:val="da-DK"/>
        </w:rPr>
        <w:t xml:space="preserve">, thủ trưởng cơ quan chủ trì quyết định mức chi </w:t>
      </w:r>
      <w:r w:rsidR="008727DD" w:rsidRPr="00B3306C">
        <w:rPr>
          <w:rFonts w:eastAsia=".VnTime"/>
          <w:spacing w:val="2"/>
          <w:lang w:val="da-DK"/>
        </w:rPr>
        <w:t>hỗ trợ</w:t>
      </w:r>
      <w:r w:rsidR="00176CE2" w:rsidRPr="00B3306C">
        <w:rPr>
          <w:rFonts w:eastAsia=".VnTime"/>
          <w:spacing w:val="2"/>
          <w:lang w:val="da-DK"/>
        </w:rPr>
        <w:t xml:space="preserve"> cụ thể, nhưng tối đa</w:t>
      </w:r>
      <w:r w:rsidR="008727DD" w:rsidRPr="00B3306C">
        <w:rPr>
          <w:rFonts w:eastAsia=".VnTime"/>
          <w:spacing w:val="2"/>
          <w:lang w:val="da-DK"/>
        </w:rPr>
        <w:t xml:space="preserve"> không quá </w:t>
      </w:r>
      <w:r w:rsidR="00176CE2" w:rsidRPr="00B3306C">
        <w:rPr>
          <w:rFonts w:eastAsia=".VnTime"/>
          <w:spacing w:val="2"/>
          <w:lang w:val="da-DK"/>
        </w:rPr>
        <w:t>12</w:t>
      </w:r>
      <w:r w:rsidR="008727DD" w:rsidRPr="00B3306C">
        <w:rPr>
          <w:rFonts w:eastAsia=".VnTime"/>
          <w:spacing w:val="2"/>
          <w:lang w:val="da-DK"/>
        </w:rPr>
        <w:t>.000.000</w:t>
      </w:r>
      <w:r w:rsidR="005C0A91" w:rsidRPr="00B3306C">
        <w:rPr>
          <w:rFonts w:eastAsia=".VnTime"/>
          <w:spacing w:val="2"/>
          <w:lang w:val="da-DK"/>
        </w:rPr>
        <w:t xml:space="preserve"> đồng</w:t>
      </w:r>
      <w:r w:rsidR="008727DD" w:rsidRPr="00B3306C">
        <w:rPr>
          <w:rFonts w:eastAsia=".VnTime"/>
          <w:spacing w:val="2"/>
          <w:lang w:val="da-DK"/>
        </w:rPr>
        <w:t>/báo cáo được cấp có thẩm quyền thông qua.</w:t>
      </w:r>
    </w:p>
    <w:p w:rsidR="008727DD" w:rsidRDefault="00CF107C" w:rsidP="00183B23">
      <w:pPr>
        <w:spacing w:before="100"/>
        <w:ind w:firstLine="720"/>
        <w:jc w:val="both"/>
        <w:rPr>
          <w:lang w:val="da-DK"/>
        </w:rPr>
      </w:pPr>
      <w:r>
        <w:rPr>
          <w:rFonts w:eastAsia=".VnTime"/>
          <w:spacing w:val="2"/>
          <w:lang w:val="da-DK"/>
        </w:rPr>
        <w:t>7</w:t>
      </w:r>
      <w:r w:rsidR="002C153C">
        <w:rPr>
          <w:rFonts w:eastAsia=".VnTime"/>
          <w:spacing w:val="2"/>
          <w:lang w:val="da-DK"/>
        </w:rPr>
        <w:t>. Chi phí truy cập phần mềm, cơ sở dữ liệu về giải quyết tranh chấp đầu tư quốc tế theo mức thu do nhà cung cấp quy định.</w:t>
      </w:r>
    </w:p>
    <w:p w:rsidR="008727DD" w:rsidRPr="007756B3" w:rsidRDefault="008727DD" w:rsidP="00183B23">
      <w:pPr>
        <w:spacing w:before="100"/>
        <w:ind w:firstLine="720"/>
        <w:jc w:val="both"/>
        <w:rPr>
          <w:rFonts w:eastAsia=".VnTime"/>
          <w:b/>
          <w:spacing w:val="2"/>
          <w:lang w:val="da-DK"/>
        </w:rPr>
      </w:pPr>
      <w:r w:rsidRPr="007756B3">
        <w:rPr>
          <w:rFonts w:eastAsia=".VnTime"/>
          <w:b/>
          <w:spacing w:val="2"/>
          <w:lang w:val="da-DK"/>
        </w:rPr>
        <w:t xml:space="preserve">Điều </w:t>
      </w:r>
      <w:r w:rsidR="00D106F5">
        <w:rPr>
          <w:rFonts w:eastAsia=".VnTime"/>
          <w:b/>
          <w:spacing w:val="2"/>
          <w:lang w:val="da-DK"/>
        </w:rPr>
        <w:t>5</w:t>
      </w:r>
      <w:r w:rsidRPr="007756B3">
        <w:rPr>
          <w:rFonts w:eastAsia=".VnTime"/>
          <w:b/>
          <w:spacing w:val="2"/>
          <w:lang w:val="da-DK"/>
        </w:rPr>
        <w:t>. Lập dự toán, quản lý, sử dụng và quyết toán kinh phí ngân sách nhà nước cho công tác phòng ngừa, giải quyết tranh chấp</w:t>
      </w:r>
      <w:r w:rsidR="00176CE2">
        <w:rPr>
          <w:rFonts w:eastAsia=".VnTime"/>
          <w:b/>
          <w:spacing w:val="2"/>
          <w:lang w:val="da-DK"/>
        </w:rPr>
        <w:t xml:space="preserve"> đ</w:t>
      </w:r>
      <w:r w:rsidR="00176CE2" w:rsidRPr="00176CE2">
        <w:rPr>
          <w:rFonts w:eastAsia=".VnTime"/>
          <w:b/>
          <w:spacing w:val="2"/>
          <w:lang w:val="da-DK"/>
        </w:rPr>
        <w:t>ầu</w:t>
      </w:r>
      <w:r w:rsidR="00176CE2">
        <w:rPr>
          <w:rFonts w:eastAsia=".VnTime"/>
          <w:b/>
          <w:spacing w:val="2"/>
          <w:lang w:val="da-DK"/>
        </w:rPr>
        <w:t xml:space="preserve"> t</w:t>
      </w:r>
      <w:r w:rsidR="00176CE2" w:rsidRPr="00176CE2">
        <w:rPr>
          <w:rFonts w:eastAsia=".VnTime"/>
          <w:b/>
          <w:spacing w:val="2"/>
          <w:lang w:val="da-DK"/>
        </w:rPr>
        <w:t>ư</w:t>
      </w:r>
      <w:r w:rsidRPr="007756B3">
        <w:rPr>
          <w:rFonts w:eastAsia=".VnTime"/>
          <w:b/>
          <w:spacing w:val="2"/>
          <w:lang w:val="da-DK"/>
        </w:rPr>
        <w:t xml:space="preserve"> quốc tế</w:t>
      </w:r>
    </w:p>
    <w:p w:rsidR="005C0A91" w:rsidRPr="007756B3" w:rsidRDefault="005C0A91" w:rsidP="00183B23">
      <w:pPr>
        <w:spacing w:before="100"/>
        <w:ind w:firstLine="720"/>
        <w:jc w:val="both"/>
        <w:rPr>
          <w:lang w:val="nl-NL"/>
        </w:rPr>
      </w:pPr>
      <w:r w:rsidRPr="007756B3">
        <w:rPr>
          <w:lang w:val="nl-NL"/>
        </w:rPr>
        <w:t xml:space="preserve">Việc lập dự toán, quản lý, sử dụng và quyết toán kinh phí ngân sách nhà nước cho công tác phòng ngừa, giải quyết tranh </w:t>
      </w:r>
      <w:r w:rsidR="00057CC8">
        <w:rPr>
          <w:lang w:val="nl-NL"/>
        </w:rPr>
        <w:t>ch</w:t>
      </w:r>
      <w:r w:rsidR="00057CC8" w:rsidRPr="00057CC8">
        <w:rPr>
          <w:lang w:val="nl-NL"/>
        </w:rPr>
        <w:t>ấp</w:t>
      </w:r>
      <w:r w:rsidR="00176CE2">
        <w:rPr>
          <w:lang w:val="nl-NL"/>
        </w:rPr>
        <w:t xml:space="preserve"> đ</w:t>
      </w:r>
      <w:r w:rsidR="00176CE2" w:rsidRPr="00176CE2">
        <w:rPr>
          <w:lang w:val="nl-NL"/>
        </w:rPr>
        <w:t>ầu</w:t>
      </w:r>
      <w:r w:rsidR="00176CE2">
        <w:rPr>
          <w:lang w:val="nl-NL"/>
        </w:rPr>
        <w:t xml:space="preserve"> t</w:t>
      </w:r>
      <w:r w:rsidR="00176CE2" w:rsidRPr="00176CE2">
        <w:rPr>
          <w:lang w:val="nl-NL"/>
        </w:rPr>
        <w:t>ư</w:t>
      </w:r>
      <w:r w:rsidRPr="007756B3">
        <w:rPr>
          <w:lang w:val="nl-NL"/>
        </w:rPr>
        <w:t xml:space="preserve"> quốc tế thực hiện theo quy định hiện hành của Luật Ngân sách nhà nước, Luật Kế toán và các văn </w:t>
      </w:r>
      <w:r w:rsidRPr="007756B3">
        <w:rPr>
          <w:lang w:val="nl-NL"/>
        </w:rPr>
        <w:lastRenderedPageBreak/>
        <w:t>bản hướng dẫn. Thông tư này hướng dẫn một số nội dung cụ thể</w:t>
      </w:r>
      <w:r w:rsidR="00176CE2">
        <w:rPr>
          <w:lang w:val="nl-NL"/>
        </w:rPr>
        <w:t xml:space="preserve"> v</w:t>
      </w:r>
      <w:r w:rsidR="00176CE2" w:rsidRPr="00176CE2">
        <w:rPr>
          <w:lang w:val="nl-NL"/>
        </w:rPr>
        <w:t>ề</w:t>
      </w:r>
      <w:r w:rsidR="00176CE2">
        <w:rPr>
          <w:lang w:val="nl-NL"/>
        </w:rPr>
        <w:t xml:space="preserve"> l</w:t>
      </w:r>
      <w:r w:rsidR="00176CE2" w:rsidRPr="00176CE2">
        <w:rPr>
          <w:lang w:val="nl-NL"/>
        </w:rPr>
        <w:t>ập</w:t>
      </w:r>
      <w:r w:rsidR="00176CE2">
        <w:rPr>
          <w:lang w:val="nl-NL"/>
        </w:rPr>
        <w:t xml:space="preserve"> d</w:t>
      </w:r>
      <w:r w:rsidR="00176CE2" w:rsidRPr="00176CE2">
        <w:rPr>
          <w:lang w:val="nl-NL"/>
        </w:rPr>
        <w:t>ự</w:t>
      </w:r>
      <w:r w:rsidR="00176CE2">
        <w:rPr>
          <w:lang w:val="nl-NL"/>
        </w:rPr>
        <w:t xml:space="preserve"> to</w:t>
      </w:r>
      <w:r w:rsidR="00176CE2" w:rsidRPr="00176CE2">
        <w:rPr>
          <w:lang w:val="nl-NL"/>
        </w:rPr>
        <w:t>án</w:t>
      </w:r>
      <w:r w:rsidR="00C476D7">
        <w:rPr>
          <w:lang w:val="nl-NL"/>
        </w:rPr>
        <w:t xml:space="preserve">, quản lý, sử dụng </w:t>
      </w:r>
      <w:r w:rsidR="00AD7C83">
        <w:rPr>
          <w:lang w:val="nl-NL"/>
        </w:rPr>
        <w:t>v</w:t>
      </w:r>
      <w:r w:rsidR="00AD7C83" w:rsidRPr="00AD7C83">
        <w:rPr>
          <w:lang w:val="nl-NL"/>
        </w:rPr>
        <w:t>à</w:t>
      </w:r>
      <w:r w:rsidR="00AD7C83">
        <w:rPr>
          <w:lang w:val="nl-NL"/>
        </w:rPr>
        <w:t xml:space="preserve"> quy</w:t>
      </w:r>
      <w:r w:rsidR="00AD7C83" w:rsidRPr="00AD7C83">
        <w:rPr>
          <w:lang w:val="nl-NL"/>
        </w:rPr>
        <w:t>ết</w:t>
      </w:r>
      <w:r w:rsidR="00AD7C83">
        <w:rPr>
          <w:lang w:val="nl-NL"/>
        </w:rPr>
        <w:t xml:space="preserve"> to</w:t>
      </w:r>
      <w:r w:rsidR="00AD7C83" w:rsidRPr="00AD7C83">
        <w:rPr>
          <w:lang w:val="nl-NL"/>
        </w:rPr>
        <w:t>án</w:t>
      </w:r>
      <w:r w:rsidR="00C476D7">
        <w:rPr>
          <w:lang w:val="nl-NL"/>
        </w:rPr>
        <w:t xml:space="preserve"> kinh phí </w:t>
      </w:r>
      <w:r w:rsidRPr="007756B3">
        <w:rPr>
          <w:lang w:val="nl-NL"/>
        </w:rPr>
        <w:t>như sau:</w:t>
      </w:r>
    </w:p>
    <w:p w:rsidR="007756B3" w:rsidRDefault="004158CB" w:rsidP="00183B23">
      <w:pPr>
        <w:pStyle w:val="NormalWeb"/>
        <w:spacing w:beforeAutospacing="0" w:after="0" w:afterAutospacing="0"/>
        <w:ind w:firstLine="720"/>
        <w:jc w:val="both"/>
        <w:rPr>
          <w:iCs/>
          <w:color w:val="000000"/>
          <w:sz w:val="28"/>
          <w:szCs w:val="28"/>
          <w:lang w:val="nl-NL"/>
        </w:rPr>
      </w:pPr>
      <w:r>
        <w:rPr>
          <w:iCs/>
          <w:color w:val="000000"/>
          <w:sz w:val="28"/>
          <w:szCs w:val="28"/>
          <w:lang w:val="nl-NL"/>
        </w:rPr>
        <w:t xml:space="preserve">1. </w:t>
      </w:r>
      <w:r w:rsidR="007756B3">
        <w:rPr>
          <w:iCs/>
          <w:color w:val="000000"/>
          <w:sz w:val="28"/>
          <w:szCs w:val="28"/>
          <w:lang w:val="nl-NL"/>
        </w:rPr>
        <w:t>Chi ph</w:t>
      </w:r>
      <w:r w:rsidR="007756B3" w:rsidRPr="007756B3">
        <w:rPr>
          <w:iCs/>
          <w:color w:val="000000"/>
          <w:sz w:val="28"/>
          <w:szCs w:val="28"/>
          <w:lang w:val="nl-NL"/>
        </w:rPr>
        <w:t>í</w:t>
      </w:r>
      <w:r w:rsidR="007756B3">
        <w:rPr>
          <w:iCs/>
          <w:color w:val="000000"/>
          <w:sz w:val="28"/>
          <w:szCs w:val="28"/>
          <w:lang w:val="nl-NL"/>
        </w:rPr>
        <w:t xml:space="preserve"> ph</w:t>
      </w:r>
      <w:r w:rsidR="007756B3" w:rsidRPr="007756B3">
        <w:rPr>
          <w:iCs/>
          <w:color w:val="000000"/>
          <w:sz w:val="28"/>
          <w:szCs w:val="28"/>
          <w:lang w:val="nl-NL"/>
        </w:rPr>
        <w:t>át</w:t>
      </w:r>
      <w:r w:rsidR="007756B3">
        <w:rPr>
          <w:iCs/>
          <w:color w:val="000000"/>
          <w:sz w:val="28"/>
          <w:szCs w:val="28"/>
          <w:lang w:val="nl-NL"/>
        </w:rPr>
        <w:t xml:space="preserve"> sinh từ vi</w:t>
      </w:r>
      <w:r w:rsidR="007756B3" w:rsidRPr="007756B3">
        <w:rPr>
          <w:iCs/>
          <w:color w:val="000000"/>
          <w:sz w:val="28"/>
          <w:szCs w:val="28"/>
          <w:lang w:val="nl-NL"/>
        </w:rPr>
        <w:t>ệc</w:t>
      </w:r>
      <w:r w:rsidR="007756B3">
        <w:rPr>
          <w:iCs/>
          <w:color w:val="000000"/>
          <w:sz w:val="28"/>
          <w:szCs w:val="28"/>
          <w:lang w:val="nl-NL"/>
        </w:rPr>
        <w:t xml:space="preserve"> th</w:t>
      </w:r>
      <w:r w:rsidR="007756B3" w:rsidRPr="007756B3">
        <w:rPr>
          <w:iCs/>
          <w:color w:val="000000"/>
          <w:sz w:val="28"/>
          <w:szCs w:val="28"/>
          <w:lang w:val="nl-NL"/>
        </w:rPr>
        <w:t>ực</w:t>
      </w:r>
      <w:r w:rsidR="007756B3">
        <w:rPr>
          <w:iCs/>
          <w:color w:val="000000"/>
          <w:sz w:val="28"/>
          <w:szCs w:val="28"/>
          <w:lang w:val="nl-NL"/>
        </w:rPr>
        <w:t xml:space="preserve"> hi</w:t>
      </w:r>
      <w:r w:rsidR="007756B3" w:rsidRPr="007756B3">
        <w:rPr>
          <w:iCs/>
          <w:color w:val="000000"/>
          <w:sz w:val="28"/>
          <w:szCs w:val="28"/>
          <w:lang w:val="nl-NL"/>
        </w:rPr>
        <w:t>ện</w:t>
      </w:r>
      <w:r w:rsidR="007756B3">
        <w:rPr>
          <w:iCs/>
          <w:color w:val="000000"/>
          <w:sz w:val="28"/>
          <w:szCs w:val="28"/>
          <w:lang w:val="nl-NL"/>
        </w:rPr>
        <w:t xml:space="preserve"> nhi</w:t>
      </w:r>
      <w:r w:rsidR="007756B3" w:rsidRPr="007756B3">
        <w:rPr>
          <w:iCs/>
          <w:color w:val="000000"/>
          <w:sz w:val="28"/>
          <w:szCs w:val="28"/>
          <w:lang w:val="nl-NL"/>
        </w:rPr>
        <w:t>ệm</w:t>
      </w:r>
      <w:r w:rsidR="007756B3">
        <w:rPr>
          <w:iCs/>
          <w:color w:val="000000"/>
          <w:sz w:val="28"/>
          <w:szCs w:val="28"/>
          <w:lang w:val="nl-NL"/>
        </w:rPr>
        <w:t xml:space="preserve"> v</w:t>
      </w:r>
      <w:r w:rsidR="007756B3" w:rsidRPr="007756B3">
        <w:rPr>
          <w:iCs/>
          <w:color w:val="000000"/>
          <w:sz w:val="28"/>
          <w:szCs w:val="28"/>
          <w:lang w:val="nl-NL"/>
        </w:rPr>
        <w:t>ụ</w:t>
      </w:r>
      <w:r w:rsidR="007756B3">
        <w:rPr>
          <w:iCs/>
          <w:color w:val="000000"/>
          <w:sz w:val="28"/>
          <w:szCs w:val="28"/>
          <w:lang w:val="nl-NL"/>
        </w:rPr>
        <w:t xml:space="preserve"> </w:t>
      </w:r>
      <w:r w:rsidR="007756B3" w:rsidRPr="007756B3">
        <w:rPr>
          <w:iCs/>
          <w:color w:val="000000"/>
          <w:sz w:val="28"/>
          <w:szCs w:val="28"/>
          <w:lang w:val="nl-NL"/>
        </w:rPr>
        <w:t>đại</w:t>
      </w:r>
      <w:r w:rsidR="007756B3">
        <w:rPr>
          <w:iCs/>
          <w:color w:val="000000"/>
          <w:sz w:val="28"/>
          <w:szCs w:val="28"/>
          <w:lang w:val="nl-NL"/>
        </w:rPr>
        <w:t xml:space="preserve"> di</w:t>
      </w:r>
      <w:r w:rsidR="007756B3" w:rsidRPr="007756B3">
        <w:rPr>
          <w:iCs/>
          <w:color w:val="000000"/>
          <w:sz w:val="28"/>
          <w:szCs w:val="28"/>
          <w:lang w:val="nl-NL"/>
        </w:rPr>
        <w:t>ện</w:t>
      </w:r>
      <w:r w:rsidR="007756B3">
        <w:rPr>
          <w:iCs/>
          <w:color w:val="000000"/>
          <w:sz w:val="28"/>
          <w:szCs w:val="28"/>
          <w:lang w:val="nl-NL"/>
        </w:rPr>
        <w:t xml:space="preserve"> ph</w:t>
      </w:r>
      <w:r w:rsidR="007756B3" w:rsidRPr="007756B3">
        <w:rPr>
          <w:iCs/>
          <w:color w:val="000000"/>
          <w:sz w:val="28"/>
          <w:szCs w:val="28"/>
          <w:lang w:val="nl-NL"/>
        </w:rPr>
        <w:t>áp</w:t>
      </w:r>
      <w:r w:rsidR="007756B3">
        <w:rPr>
          <w:iCs/>
          <w:color w:val="000000"/>
          <w:sz w:val="28"/>
          <w:szCs w:val="28"/>
          <w:lang w:val="nl-NL"/>
        </w:rPr>
        <w:t xml:space="preserve"> l</w:t>
      </w:r>
      <w:r w:rsidR="007756B3" w:rsidRPr="007756B3">
        <w:rPr>
          <w:iCs/>
          <w:color w:val="000000"/>
          <w:sz w:val="28"/>
          <w:szCs w:val="28"/>
          <w:lang w:val="nl-NL"/>
        </w:rPr>
        <w:t>ý</w:t>
      </w:r>
      <w:r w:rsidR="007756B3">
        <w:rPr>
          <w:iCs/>
          <w:color w:val="000000"/>
          <w:sz w:val="28"/>
          <w:szCs w:val="28"/>
          <w:lang w:val="nl-NL"/>
        </w:rPr>
        <w:t xml:space="preserve"> cho Ch</w:t>
      </w:r>
      <w:r w:rsidR="007756B3" w:rsidRPr="007756B3">
        <w:rPr>
          <w:iCs/>
          <w:color w:val="000000"/>
          <w:sz w:val="28"/>
          <w:szCs w:val="28"/>
          <w:lang w:val="nl-NL"/>
        </w:rPr>
        <w:t>ính</w:t>
      </w:r>
      <w:r w:rsidR="007756B3">
        <w:rPr>
          <w:iCs/>
          <w:color w:val="000000"/>
          <w:sz w:val="28"/>
          <w:szCs w:val="28"/>
          <w:lang w:val="nl-NL"/>
        </w:rPr>
        <w:t xml:space="preserve"> ph</w:t>
      </w:r>
      <w:r w:rsidR="007756B3" w:rsidRPr="007756B3">
        <w:rPr>
          <w:iCs/>
          <w:color w:val="000000"/>
          <w:sz w:val="28"/>
          <w:szCs w:val="28"/>
          <w:lang w:val="nl-NL"/>
        </w:rPr>
        <w:t>ủ</w:t>
      </w:r>
      <w:r w:rsidR="007756B3">
        <w:rPr>
          <w:iCs/>
          <w:color w:val="000000"/>
          <w:sz w:val="28"/>
          <w:szCs w:val="28"/>
          <w:lang w:val="nl-NL"/>
        </w:rPr>
        <w:t xml:space="preserve"> đư</w:t>
      </w:r>
      <w:r w:rsidR="007756B3" w:rsidRPr="007756B3">
        <w:rPr>
          <w:iCs/>
          <w:color w:val="000000"/>
          <w:sz w:val="28"/>
          <w:szCs w:val="28"/>
          <w:lang w:val="nl-NL"/>
        </w:rPr>
        <w:t>ợc</w:t>
      </w:r>
      <w:r w:rsidR="007756B3">
        <w:rPr>
          <w:iCs/>
          <w:color w:val="000000"/>
          <w:sz w:val="28"/>
          <w:szCs w:val="28"/>
          <w:lang w:val="nl-NL"/>
        </w:rPr>
        <w:t xml:space="preserve"> c</w:t>
      </w:r>
      <w:r w:rsidR="007756B3" w:rsidRPr="007756B3">
        <w:rPr>
          <w:iCs/>
          <w:color w:val="000000"/>
          <w:sz w:val="28"/>
          <w:szCs w:val="28"/>
          <w:lang w:val="nl-NL"/>
        </w:rPr>
        <w:t>ấp</w:t>
      </w:r>
      <w:r w:rsidR="007756B3">
        <w:rPr>
          <w:iCs/>
          <w:color w:val="000000"/>
          <w:sz w:val="28"/>
          <w:szCs w:val="28"/>
          <w:lang w:val="nl-NL"/>
        </w:rPr>
        <w:t xml:space="preserve"> trong kinh ph</w:t>
      </w:r>
      <w:r w:rsidR="007756B3" w:rsidRPr="007756B3">
        <w:rPr>
          <w:iCs/>
          <w:color w:val="000000"/>
          <w:sz w:val="28"/>
          <w:szCs w:val="28"/>
          <w:lang w:val="nl-NL"/>
        </w:rPr>
        <w:t>í</w:t>
      </w:r>
      <w:r w:rsidR="007756B3">
        <w:rPr>
          <w:iCs/>
          <w:color w:val="000000"/>
          <w:sz w:val="28"/>
          <w:szCs w:val="28"/>
          <w:lang w:val="nl-NL"/>
        </w:rPr>
        <w:t xml:space="preserve"> ho</w:t>
      </w:r>
      <w:r w:rsidR="007756B3" w:rsidRPr="007756B3">
        <w:rPr>
          <w:iCs/>
          <w:color w:val="000000"/>
          <w:sz w:val="28"/>
          <w:szCs w:val="28"/>
          <w:lang w:val="nl-NL"/>
        </w:rPr>
        <w:t>ạt</w:t>
      </w:r>
      <w:r w:rsidR="007756B3">
        <w:rPr>
          <w:iCs/>
          <w:color w:val="000000"/>
          <w:sz w:val="28"/>
          <w:szCs w:val="28"/>
          <w:lang w:val="nl-NL"/>
        </w:rPr>
        <w:t xml:space="preserve"> đ</w:t>
      </w:r>
      <w:r w:rsidR="007756B3" w:rsidRPr="007756B3">
        <w:rPr>
          <w:iCs/>
          <w:color w:val="000000"/>
          <w:sz w:val="28"/>
          <w:szCs w:val="28"/>
          <w:lang w:val="nl-NL"/>
        </w:rPr>
        <w:t>ộng</w:t>
      </w:r>
      <w:r w:rsidR="007756B3">
        <w:rPr>
          <w:iCs/>
          <w:color w:val="000000"/>
          <w:sz w:val="28"/>
          <w:szCs w:val="28"/>
          <w:lang w:val="nl-NL"/>
        </w:rPr>
        <w:t xml:space="preserve"> h</w:t>
      </w:r>
      <w:r w:rsidR="007756B3" w:rsidRPr="007756B3">
        <w:rPr>
          <w:iCs/>
          <w:color w:val="000000"/>
          <w:sz w:val="28"/>
          <w:szCs w:val="28"/>
          <w:lang w:val="nl-NL"/>
        </w:rPr>
        <w:t>àng</w:t>
      </w:r>
      <w:r w:rsidR="007756B3">
        <w:rPr>
          <w:iCs/>
          <w:color w:val="000000"/>
          <w:sz w:val="28"/>
          <w:szCs w:val="28"/>
          <w:lang w:val="nl-NL"/>
        </w:rPr>
        <w:t xml:space="preserve"> n</w:t>
      </w:r>
      <w:r w:rsidR="007756B3" w:rsidRPr="007756B3">
        <w:rPr>
          <w:iCs/>
          <w:color w:val="000000"/>
          <w:sz w:val="28"/>
          <w:szCs w:val="28"/>
          <w:lang w:val="nl-NL"/>
        </w:rPr>
        <w:t>ă</w:t>
      </w:r>
      <w:r w:rsidR="007756B3">
        <w:rPr>
          <w:iCs/>
          <w:color w:val="000000"/>
          <w:sz w:val="28"/>
          <w:szCs w:val="28"/>
          <w:lang w:val="nl-NL"/>
        </w:rPr>
        <w:t>m c</w:t>
      </w:r>
      <w:r w:rsidR="007756B3" w:rsidRPr="007756B3">
        <w:rPr>
          <w:iCs/>
          <w:color w:val="000000"/>
          <w:sz w:val="28"/>
          <w:szCs w:val="28"/>
          <w:lang w:val="nl-NL"/>
        </w:rPr>
        <w:t xml:space="preserve">ủa </w:t>
      </w:r>
      <w:r w:rsidR="007756B3">
        <w:rPr>
          <w:iCs/>
          <w:color w:val="000000"/>
          <w:sz w:val="28"/>
          <w:szCs w:val="28"/>
          <w:lang w:val="nl-NL"/>
        </w:rPr>
        <w:t>B</w:t>
      </w:r>
      <w:r w:rsidR="007756B3" w:rsidRPr="007756B3">
        <w:rPr>
          <w:iCs/>
          <w:color w:val="000000"/>
          <w:sz w:val="28"/>
          <w:szCs w:val="28"/>
          <w:lang w:val="nl-NL"/>
        </w:rPr>
        <w:t>ộ</w:t>
      </w:r>
      <w:r w:rsidR="007756B3">
        <w:rPr>
          <w:iCs/>
          <w:color w:val="000000"/>
          <w:sz w:val="28"/>
          <w:szCs w:val="28"/>
          <w:lang w:val="nl-NL"/>
        </w:rPr>
        <w:t xml:space="preserve"> T</w:t>
      </w:r>
      <w:r w:rsidR="007756B3" w:rsidRPr="007756B3">
        <w:rPr>
          <w:iCs/>
          <w:color w:val="000000"/>
          <w:sz w:val="28"/>
          <w:szCs w:val="28"/>
          <w:lang w:val="nl-NL"/>
        </w:rPr>
        <w:t>ư</w:t>
      </w:r>
      <w:r w:rsidR="007756B3">
        <w:rPr>
          <w:iCs/>
          <w:color w:val="000000"/>
          <w:sz w:val="28"/>
          <w:szCs w:val="28"/>
          <w:lang w:val="nl-NL"/>
        </w:rPr>
        <w:t xml:space="preserve"> ph</w:t>
      </w:r>
      <w:r w:rsidR="007756B3" w:rsidRPr="007756B3">
        <w:rPr>
          <w:iCs/>
          <w:color w:val="000000"/>
          <w:sz w:val="28"/>
          <w:szCs w:val="28"/>
          <w:lang w:val="nl-NL"/>
        </w:rPr>
        <w:t>áp</w:t>
      </w:r>
      <w:r w:rsidR="007756B3">
        <w:rPr>
          <w:iCs/>
          <w:color w:val="000000"/>
          <w:sz w:val="28"/>
          <w:szCs w:val="28"/>
          <w:lang w:val="nl-NL"/>
        </w:rPr>
        <w:t>.</w:t>
      </w:r>
    </w:p>
    <w:p w:rsidR="007756B3" w:rsidRPr="007756B3" w:rsidRDefault="00176CE2" w:rsidP="00183B23">
      <w:pPr>
        <w:spacing w:before="100"/>
        <w:ind w:firstLine="720"/>
        <w:jc w:val="both"/>
        <w:rPr>
          <w:rFonts w:eastAsia=".VnTime"/>
          <w:spacing w:val="2"/>
          <w:lang w:val="da-DK"/>
        </w:rPr>
      </w:pPr>
      <w:r>
        <w:rPr>
          <w:iCs/>
          <w:color w:val="000000"/>
          <w:lang w:val="nl-NL"/>
        </w:rPr>
        <w:t xml:space="preserve">2. </w:t>
      </w:r>
      <w:r w:rsidR="007756B3">
        <w:rPr>
          <w:iCs/>
          <w:color w:val="000000"/>
          <w:lang w:val="nl-NL"/>
        </w:rPr>
        <w:t>Đ</w:t>
      </w:r>
      <w:r w:rsidR="007756B3" w:rsidRPr="007756B3">
        <w:rPr>
          <w:iCs/>
          <w:color w:val="000000"/>
          <w:lang w:val="nl-NL"/>
        </w:rPr>
        <w:t>ối</w:t>
      </w:r>
      <w:r w:rsidR="007756B3">
        <w:rPr>
          <w:iCs/>
          <w:color w:val="000000"/>
          <w:lang w:val="nl-NL"/>
        </w:rPr>
        <w:t xml:space="preserve"> v</w:t>
      </w:r>
      <w:r w:rsidR="007756B3" w:rsidRPr="007756B3">
        <w:rPr>
          <w:iCs/>
          <w:color w:val="000000"/>
          <w:lang w:val="nl-NL"/>
        </w:rPr>
        <w:t>ới</w:t>
      </w:r>
      <w:r w:rsidR="007756B3">
        <w:rPr>
          <w:iCs/>
          <w:color w:val="000000"/>
          <w:lang w:val="nl-NL"/>
        </w:rPr>
        <w:t xml:space="preserve"> chi ph</w:t>
      </w:r>
      <w:r w:rsidR="007756B3" w:rsidRPr="007756B3">
        <w:rPr>
          <w:iCs/>
          <w:color w:val="000000"/>
          <w:lang w:val="nl-NL"/>
        </w:rPr>
        <w:t>í</w:t>
      </w:r>
      <w:r w:rsidR="007756B3">
        <w:rPr>
          <w:iCs/>
          <w:color w:val="000000"/>
          <w:lang w:val="nl-NL"/>
        </w:rPr>
        <w:t xml:space="preserve"> ph</w:t>
      </w:r>
      <w:r w:rsidR="007756B3" w:rsidRPr="007756B3">
        <w:rPr>
          <w:iCs/>
          <w:color w:val="000000"/>
          <w:lang w:val="nl-NL"/>
        </w:rPr>
        <w:t>át</w:t>
      </w:r>
      <w:r w:rsidR="007756B3">
        <w:rPr>
          <w:iCs/>
          <w:color w:val="000000"/>
          <w:lang w:val="nl-NL"/>
        </w:rPr>
        <w:t xml:space="preserve"> sinh t</w:t>
      </w:r>
      <w:r w:rsidR="007756B3" w:rsidRPr="007756B3">
        <w:rPr>
          <w:iCs/>
          <w:color w:val="000000"/>
          <w:lang w:val="nl-NL"/>
        </w:rPr>
        <w:t>ừ</w:t>
      </w:r>
      <w:r w:rsidR="007756B3">
        <w:rPr>
          <w:iCs/>
          <w:color w:val="000000"/>
          <w:lang w:val="nl-NL"/>
        </w:rPr>
        <w:t xml:space="preserve"> vi</w:t>
      </w:r>
      <w:r w:rsidR="007756B3" w:rsidRPr="007756B3">
        <w:rPr>
          <w:iCs/>
          <w:color w:val="000000"/>
          <w:lang w:val="nl-NL"/>
        </w:rPr>
        <w:t>ệc</w:t>
      </w:r>
      <w:r w:rsidR="007756B3">
        <w:rPr>
          <w:iCs/>
          <w:color w:val="000000"/>
          <w:lang w:val="nl-NL"/>
        </w:rPr>
        <w:t xml:space="preserve"> th</w:t>
      </w:r>
      <w:r w:rsidR="007756B3" w:rsidRPr="007756B3">
        <w:rPr>
          <w:iCs/>
          <w:color w:val="000000"/>
          <w:lang w:val="nl-NL"/>
        </w:rPr>
        <w:t>ực</w:t>
      </w:r>
      <w:r w:rsidR="007756B3">
        <w:rPr>
          <w:iCs/>
          <w:color w:val="000000"/>
          <w:lang w:val="nl-NL"/>
        </w:rPr>
        <w:t xml:space="preserve"> hi</w:t>
      </w:r>
      <w:r w:rsidR="007756B3" w:rsidRPr="007756B3">
        <w:rPr>
          <w:iCs/>
          <w:color w:val="000000"/>
          <w:lang w:val="nl-NL"/>
        </w:rPr>
        <w:t>ện</w:t>
      </w:r>
      <w:r w:rsidR="007756B3">
        <w:rPr>
          <w:iCs/>
          <w:color w:val="000000"/>
          <w:lang w:val="nl-NL"/>
        </w:rPr>
        <w:t xml:space="preserve"> c</w:t>
      </w:r>
      <w:r w:rsidR="007756B3" w:rsidRPr="007756B3">
        <w:rPr>
          <w:iCs/>
          <w:color w:val="000000"/>
          <w:lang w:val="nl-NL"/>
        </w:rPr>
        <w:t>ác</w:t>
      </w:r>
      <w:r w:rsidR="007756B3">
        <w:rPr>
          <w:iCs/>
          <w:color w:val="000000"/>
          <w:lang w:val="nl-NL"/>
        </w:rPr>
        <w:t xml:space="preserve"> ho</w:t>
      </w:r>
      <w:r w:rsidR="007756B3" w:rsidRPr="007756B3">
        <w:rPr>
          <w:iCs/>
          <w:color w:val="000000"/>
          <w:lang w:val="nl-NL"/>
        </w:rPr>
        <w:t>ạt</w:t>
      </w:r>
      <w:r w:rsidR="007756B3">
        <w:rPr>
          <w:iCs/>
          <w:color w:val="000000"/>
          <w:lang w:val="nl-NL"/>
        </w:rPr>
        <w:t xml:space="preserve"> đ</w:t>
      </w:r>
      <w:r w:rsidR="007756B3" w:rsidRPr="007756B3">
        <w:rPr>
          <w:iCs/>
          <w:color w:val="000000"/>
          <w:lang w:val="nl-NL"/>
        </w:rPr>
        <w:t>ộng</w:t>
      </w:r>
      <w:r w:rsidR="007756B3">
        <w:rPr>
          <w:iCs/>
          <w:color w:val="000000"/>
          <w:lang w:val="nl-NL"/>
        </w:rPr>
        <w:t xml:space="preserve"> kh</w:t>
      </w:r>
      <w:r w:rsidR="007756B3" w:rsidRPr="007756B3">
        <w:rPr>
          <w:iCs/>
          <w:color w:val="000000"/>
          <w:lang w:val="nl-NL"/>
        </w:rPr>
        <w:t>ác</w:t>
      </w:r>
      <w:r w:rsidR="007756B3">
        <w:rPr>
          <w:iCs/>
          <w:color w:val="000000"/>
          <w:lang w:val="nl-NL"/>
        </w:rPr>
        <w:t xml:space="preserve"> trong </w:t>
      </w:r>
      <w:r w:rsidR="007756B3" w:rsidRPr="007756B3">
        <w:rPr>
          <w:rFonts w:eastAsia=".VnTime"/>
          <w:spacing w:val="2"/>
          <w:lang w:val="da-DK"/>
        </w:rPr>
        <w:t>công tác phòng ngừa, giải quyết tranh chấp</w:t>
      </w:r>
      <w:r>
        <w:rPr>
          <w:rFonts w:eastAsia=".VnTime"/>
          <w:spacing w:val="2"/>
          <w:lang w:val="da-DK"/>
        </w:rPr>
        <w:t xml:space="preserve"> đ</w:t>
      </w:r>
      <w:r w:rsidRPr="00176CE2">
        <w:rPr>
          <w:rFonts w:eastAsia=".VnTime"/>
          <w:spacing w:val="2"/>
          <w:lang w:val="da-DK"/>
        </w:rPr>
        <w:t>ầu</w:t>
      </w:r>
      <w:r>
        <w:rPr>
          <w:rFonts w:eastAsia=".VnTime"/>
          <w:spacing w:val="2"/>
          <w:lang w:val="da-DK"/>
        </w:rPr>
        <w:t xml:space="preserve"> t</w:t>
      </w:r>
      <w:r w:rsidRPr="00176CE2">
        <w:rPr>
          <w:rFonts w:eastAsia=".VnTime"/>
          <w:spacing w:val="2"/>
          <w:lang w:val="da-DK"/>
        </w:rPr>
        <w:t>ư</w:t>
      </w:r>
      <w:r w:rsidR="007756B3" w:rsidRPr="007756B3">
        <w:rPr>
          <w:rFonts w:eastAsia=".VnTime"/>
          <w:spacing w:val="2"/>
          <w:lang w:val="da-DK"/>
        </w:rPr>
        <w:t xml:space="preserve"> quốc tế</w:t>
      </w:r>
      <w:r w:rsidR="007756B3">
        <w:rPr>
          <w:rFonts w:eastAsia=".VnTime"/>
          <w:spacing w:val="2"/>
          <w:lang w:val="da-DK"/>
        </w:rPr>
        <w:t>, th</w:t>
      </w:r>
      <w:r w:rsidR="007756B3" w:rsidRPr="007756B3">
        <w:rPr>
          <w:rFonts w:eastAsia=".VnTime"/>
          <w:spacing w:val="2"/>
          <w:lang w:val="da-DK"/>
        </w:rPr>
        <w:t>ực</w:t>
      </w:r>
      <w:r w:rsidR="007756B3">
        <w:rPr>
          <w:rFonts w:eastAsia=".VnTime"/>
          <w:spacing w:val="2"/>
          <w:lang w:val="da-DK"/>
        </w:rPr>
        <w:t xml:space="preserve"> hi</w:t>
      </w:r>
      <w:r w:rsidR="007756B3" w:rsidRPr="007756B3">
        <w:rPr>
          <w:rFonts w:eastAsia=".VnTime"/>
          <w:spacing w:val="2"/>
          <w:lang w:val="da-DK"/>
        </w:rPr>
        <w:t>ện</w:t>
      </w:r>
      <w:r w:rsidR="007756B3">
        <w:rPr>
          <w:rFonts w:eastAsia=".VnTime"/>
          <w:spacing w:val="2"/>
          <w:lang w:val="da-DK"/>
        </w:rPr>
        <w:t xml:space="preserve"> nh</w:t>
      </w:r>
      <w:r w:rsidR="007756B3" w:rsidRPr="007756B3">
        <w:rPr>
          <w:rFonts w:eastAsia=".VnTime"/>
          <w:spacing w:val="2"/>
          <w:lang w:val="da-DK"/>
        </w:rPr>
        <w:t>ư</w:t>
      </w:r>
      <w:r w:rsidR="007756B3">
        <w:rPr>
          <w:rFonts w:eastAsia=".VnTime"/>
          <w:spacing w:val="2"/>
          <w:lang w:val="da-DK"/>
        </w:rPr>
        <w:t xml:space="preserve"> sau:</w:t>
      </w:r>
    </w:p>
    <w:p w:rsidR="008D6BB8" w:rsidRPr="007756B3" w:rsidRDefault="00176CE2" w:rsidP="00183B23">
      <w:pPr>
        <w:pStyle w:val="NormalWeb"/>
        <w:spacing w:beforeAutospacing="0" w:after="0" w:afterAutospacing="0"/>
        <w:ind w:firstLine="720"/>
        <w:jc w:val="both"/>
        <w:rPr>
          <w:color w:val="000000"/>
          <w:sz w:val="18"/>
          <w:szCs w:val="18"/>
          <w:lang w:val="nl-NL"/>
        </w:rPr>
      </w:pPr>
      <w:r>
        <w:rPr>
          <w:iCs/>
          <w:color w:val="000000"/>
          <w:sz w:val="28"/>
          <w:szCs w:val="28"/>
          <w:lang w:val="nl-NL"/>
        </w:rPr>
        <w:t>a)</w:t>
      </w:r>
      <w:r w:rsidR="007756B3">
        <w:rPr>
          <w:iCs/>
          <w:color w:val="000000"/>
          <w:sz w:val="28"/>
          <w:szCs w:val="28"/>
          <w:lang w:val="nl-NL"/>
        </w:rPr>
        <w:t xml:space="preserve"> </w:t>
      </w:r>
      <w:r w:rsidR="008727DD" w:rsidRPr="007756B3">
        <w:rPr>
          <w:iCs/>
          <w:color w:val="000000"/>
          <w:sz w:val="28"/>
          <w:szCs w:val="28"/>
          <w:lang w:val="nl-NL"/>
        </w:rPr>
        <w:t>Hàng năm</w:t>
      </w:r>
      <w:r w:rsidR="00D56933" w:rsidRPr="007756B3">
        <w:rPr>
          <w:iCs/>
          <w:color w:val="000000"/>
          <w:sz w:val="28"/>
          <w:szCs w:val="28"/>
          <w:lang w:val="nl-NL"/>
        </w:rPr>
        <w:t xml:space="preserve"> vào thời điểm lập dự toán ngân sách năm sau</w:t>
      </w:r>
      <w:r w:rsidR="008727DD" w:rsidRPr="007756B3">
        <w:rPr>
          <w:iCs/>
          <w:color w:val="000000"/>
          <w:sz w:val="28"/>
          <w:szCs w:val="28"/>
          <w:lang w:val="nl-NL"/>
        </w:rPr>
        <w:t>, căn cứ tình hình thực hiện</w:t>
      </w:r>
      <w:r w:rsidR="00D56933" w:rsidRPr="007756B3">
        <w:rPr>
          <w:iCs/>
          <w:color w:val="000000"/>
          <w:sz w:val="28"/>
          <w:szCs w:val="28"/>
          <w:lang w:val="nl-NL"/>
        </w:rPr>
        <w:t xml:space="preserve"> giải quyết </w:t>
      </w:r>
      <w:r>
        <w:rPr>
          <w:iCs/>
          <w:color w:val="000000"/>
          <w:sz w:val="28"/>
          <w:szCs w:val="28"/>
          <w:lang w:val="nl-NL"/>
        </w:rPr>
        <w:t>tranh ch</w:t>
      </w:r>
      <w:r w:rsidRPr="00176CE2">
        <w:rPr>
          <w:iCs/>
          <w:color w:val="000000"/>
          <w:sz w:val="28"/>
          <w:szCs w:val="28"/>
          <w:lang w:val="nl-NL"/>
        </w:rPr>
        <w:t>ấp</w:t>
      </w:r>
      <w:r>
        <w:rPr>
          <w:iCs/>
          <w:color w:val="000000"/>
          <w:sz w:val="28"/>
          <w:szCs w:val="28"/>
          <w:lang w:val="nl-NL"/>
        </w:rPr>
        <w:t xml:space="preserve"> đ</w:t>
      </w:r>
      <w:r w:rsidRPr="00176CE2">
        <w:rPr>
          <w:iCs/>
          <w:color w:val="000000"/>
          <w:sz w:val="28"/>
          <w:szCs w:val="28"/>
          <w:lang w:val="nl-NL"/>
        </w:rPr>
        <w:t>ầu</w:t>
      </w:r>
      <w:r>
        <w:rPr>
          <w:iCs/>
          <w:color w:val="000000"/>
          <w:sz w:val="28"/>
          <w:szCs w:val="28"/>
          <w:lang w:val="nl-NL"/>
        </w:rPr>
        <w:t xml:space="preserve"> t</w:t>
      </w:r>
      <w:r w:rsidRPr="00176CE2">
        <w:rPr>
          <w:iCs/>
          <w:color w:val="000000"/>
          <w:sz w:val="28"/>
          <w:szCs w:val="28"/>
          <w:lang w:val="nl-NL"/>
        </w:rPr>
        <w:t>ư</w:t>
      </w:r>
      <w:r w:rsidR="00D56933" w:rsidRPr="007756B3">
        <w:rPr>
          <w:iCs/>
          <w:color w:val="000000"/>
          <w:sz w:val="28"/>
          <w:szCs w:val="28"/>
          <w:lang w:val="nl-NL"/>
        </w:rPr>
        <w:t xml:space="preserve"> quốc tế đang triển khai và các vụ tranh chấp có thể x</w:t>
      </w:r>
      <w:r w:rsidR="00DB1FAC" w:rsidRPr="007756B3">
        <w:rPr>
          <w:iCs/>
          <w:color w:val="000000"/>
          <w:sz w:val="28"/>
          <w:szCs w:val="28"/>
          <w:lang w:val="nl-NL"/>
        </w:rPr>
        <w:t>ả</w:t>
      </w:r>
      <w:r w:rsidR="00D56933" w:rsidRPr="007756B3">
        <w:rPr>
          <w:iCs/>
          <w:color w:val="000000"/>
          <w:sz w:val="28"/>
          <w:szCs w:val="28"/>
          <w:lang w:val="nl-NL"/>
        </w:rPr>
        <w:t>y ra trong năm kế hoạch</w:t>
      </w:r>
      <w:r w:rsidR="008727DD" w:rsidRPr="007756B3">
        <w:rPr>
          <w:iCs/>
          <w:color w:val="000000"/>
          <w:sz w:val="28"/>
          <w:szCs w:val="28"/>
          <w:lang w:val="nl-NL"/>
        </w:rPr>
        <w:t xml:space="preserve">, cơ quan </w:t>
      </w:r>
      <w:r w:rsidR="00DB1FAC" w:rsidRPr="007756B3">
        <w:rPr>
          <w:iCs/>
          <w:color w:val="000000"/>
          <w:sz w:val="28"/>
          <w:szCs w:val="28"/>
          <w:lang w:val="nl-NL"/>
        </w:rPr>
        <w:t xml:space="preserve">chủ trì </w:t>
      </w:r>
      <w:r w:rsidR="008727DD" w:rsidRPr="007756B3">
        <w:rPr>
          <w:iCs/>
          <w:color w:val="000000"/>
          <w:sz w:val="28"/>
          <w:szCs w:val="28"/>
          <w:lang w:val="nl-NL"/>
        </w:rPr>
        <w:t xml:space="preserve">lập dự toán </w:t>
      </w:r>
      <w:r w:rsidR="00DB1FAC" w:rsidRPr="007756B3">
        <w:rPr>
          <w:iCs/>
          <w:color w:val="000000"/>
          <w:sz w:val="28"/>
          <w:szCs w:val="28"/>
          <w:lang w:val="nl-NL"/>
        </w:rPr>
        <w:t xml:space="preserve">ngân sách nhà nước chi cho công tác phòng ngừa, giải quyết tranh chấp đầu tư quốc tế gửi </w:t>
      </w:r>
      <w:r w:rsidR="008727DD" w:rsidRPr="007756B3">
        <w:rPr>
          <w:iCs/>
          <w:color w:val="000000"/>
          <w:sz w:val="28"/>
          <w:szCs w:val="28"/>
          <w:lang w:val="nl-NL"/>
        </w:rPr>
        <w:t>cơ quan tài chính để tổng hợp trình cấp có thẩm quyền quyết định bố trí nguồn kinh phí theo quy định của pháp luật về ngân sách nhà nước</w:t>
      </w:r>
      <w:r w:rsidR="005B0334" w:rsidRPr="007756B3">
        <w:rPr>
          <w:iCs/>
          <w:color w:val="000000"/>
          <w:sz w:val="28"/>
          <w:szCs w:val="28"/>
          <w:lang w:val="nl-NL"/>
        </w:rPr>
        <w:t>.</w:t>
      </w:r>
      <w:r w:rsidR="008727DD" w:rsidRPr="007756B3">
        <w:rPr>
          <w:iCs/>
          <w:color w:val="000000"/>
          <w:sz w:val="28"/>
          <w:szCs w:val="28"/>
          <w:lang w:val="nl-NL"/>
        </w:rPr>
        <w:t xml:space="preserve"> </w:t>
      </w:r>
    </w:p>
    <w:p w:rsidR="002450EE" w:rsidRDefault="00176CE2" w:rsidP="00183B23">
      <w:pPr>
        <w:pStyle w:val="NormalWeb"/>
        <w:spacing w:beforeAutospacing="0" w:after="0" w:afterAutospacing="0"/>
        <w:ind w:firstLine="720"/>
        <w:jc w:val="both"/>
        <w:rPr>
          <w:iCs/>
          <w:color w:val="000000"/>
          <w:sz w:val="28"/>
          <w:szCs w:val="28"/>
          <w:lang w:val="nl-NL"/>
        </w:rPr>
      </w:pPr>
      <w:r>
        <w:rPr>
          <w:iCs/>
          <w:color w:val="000000"/>
          <w:sz w:val="28"/>
          <w:szCs w:val="28"/>
          <w:lang w:val="nl-NL"/>
        </w:rPr>
        <w:t xml:space="preserve">b) </w:t>
      </w:r>
      <w:r w:rsidR="007756B3">
        <w:rPr>
          <w:iCs/>
          <w:color w:val="000000"/>
          <w:sz w:val="28"/>
          <w:szCs w:val="28"/>
          <w:lang w:val="nl-NL"/>
        </w:rPr>
        <w:t>Đ</w:t>
      </w:r>
      <w:r w:rsidR="007756B3" w:rsidRPr="007756B3">
        <w:rPr>
          <w:iCs/>
          <w:color w:val="000000"/>
          <w:sz w:val="28"/>
          <w:szCs w:val="28"/>
          <w:lang w:val="nl-NL"/>
        </w:rPr>
        <w:t>ối</w:t>
      </w:r>
      <w:r w:rsidR="007756B3">
        <w:rPr>
          <w:iCs/>
          <w:color w:val="000000"/>
          <w:sz w:val="28"/>
          <w:szCs w:val="28"/>
          <w:lang w:val="nl-NL"/>
        </w:rPr>
        <w:t xml:space="preserve"> v</w:t>
      </w:r>
      <w:r w:rsidR="007756B3" w:rsidRPr="007756B3">
        <w:rPr>
          <w:iCs/>
          <w:color w:val="000000"/>
          <w:sz w:val="28"/>
          <w:szCs w:val="28"/>
          <w:lang w:val="nl-NL"/>
        </w:rPr>
        <w:t>ới</w:t>
      </w:r>
      <w:r w:rsidR="007756B3">
        <w:rPr>
          <w:iCs/>
          <w:color w:val="000000"/>
          <w:sz w:val="28"/>
          <w:szCs w:val="28"/>
          <w:lang w:val="nl-NL"/>
        </w:rPr>
        <w:t xml:space="preserve"> c</w:t>
      </w:r>
      <w:r w:rsidR="007756B3" w:rsidRPr="007756B3">
        <w:rPr>
          <w:iCs/>
          <w:color w:val="000000"/>
          <w:sz w:val="28"/>
          <w:szCs w:val="28"/>
          <w:lang w:val="nl-NL"/>
        </w:rPr>
        <w:t>ô</w:t>
      </w:r>
      <w:r w:rsidR="007756B3">
        <w:rPr>
          <w:iCs/>
          <w:color w:val="000000"/>
          <w:sz w:val="28"/>
          <w:szCs w:val="28"/>
          <w:lang w:val="nl-NL"/>
        </w:rPr>
        <w:t>ng t</w:t>
      </w:r>
      <w:r w:rsidR="007756B3" w:rsidRPr="007756B3">
        <w:rPr>
          <w:iCs/>
          <w:color w:val="000000"/>
          <w:sz w:val="28"/>
          <w:szCs w:val="28"/>
          <w:lang w:val="nl-NL"/>
        </w:rPr>
        <w:t>ác</w:t>
      </w:r>
      <w:r w:rsidR="007756B3">
        <w:rPr>
          <w:iCs/>
          <w:color w:val="000000"/>
          <w:sz w:val="28"/>
          <w:szCs w:val="28"/>
          <w:lang w:val="nl-NL"/>
        </w:rPr>
        <w:t xml:space="preserve"> </w:t>
      </w:r>
      <w:r w:rsidR="007756B3" w:rsidRPr="007756B3">
        <w:rPr>
          <w:iCs/>
          <w:color w:val="000000"/>
          <w:sz w:val="28"/>
          <w:szCs w:val="28"/>
          <w:lang w:val="nl-NL"/>
        </w:rPr>
        <w:t>phòng ngừa tranh chấp đầu tư quốc tế</w:t>
      </w:r>
      <w:r w:rsidR="007756B3">
        <w:rPr>
          <w:iCs/>
          <w:color w:val="000000"/>
          <w:sz w:val="28"/>
          <w:szCs w:val="28"/>
          <w:lang w:val="nl-NL"/>
        </w:rPr>
        <w:t>: K</w:t>
      </w:r>
      <w:r w:rsidR="007756B3" w:rsidRPr="007756B3">
        <w:rPr>
          <w:iCs/>
          <w:color w:val="000000"/>
          <w:sz w:val="28"/>
          <w:szCs w:val="28"/>
          <w:lang w:val="nl-NL"/>
        </w:rPr>
        <w:t>hi nhận được</w:t>
      </w:r>
      <w:r w:rsidR="0013260C">
        <w:rPr>
          <w:iCs/>
          <w:color w:val="000000"/>
          <w:sz w:val="28"/>
          <w:szCs w:val="28"/>
          <w:lang w:val="nl-NL"/>
        </w:rPr>
        <w:t xml:space="preserve"> th</w:t>
      </w:r>
      <w:r w:rsidR="0013260C" w:rsidRPr="0013260C">
        <w:rPr>
          <w:iCs/>
          <w:color w:val="000000"/>
          <w:sz w:val="28"/>
          <w:szCs w:val="28"/>
          <w:lang w:val="nl-NL"/>
        </w:rPr>
        <w:t>ư</w:t>
      </w:r>
      <w:r w:rsidR="0013260C">
        <w:rPr>
          <w:iCs/>
          <w:color w:val="000000"/>
          <w:sz w:val="28"/>
          <w:szCs w:val="28"/>
          <w:lang w:val="nl-NL"/>
        </w:rPr>
        <w:t xml:space="preserve"> khi</w:t>
      </w:r>
      <w:r w:rsidR="0013260C" w:rsidRPr="0013260C">
        <w:rPr>
          <w:iCs/>
          <w:color w:val="000000"/>
          <w:sz w:val="28"/>
          <w:szCs w:val="28"/>
          <w:lang w:val="nl-NL"/>
        </w:rPr>
        <w:t>ếu</w:t>
      </w:r>
      <w:r w:rsidR="0013260C">
        <w:rPr>
          <w:iCs/>
          <w:color w:val="000000"/>
          <w:sz w:val="28"/>
          <w:szCs w:val="28"/>
          <w:lang w:val="nl-NL"/>
        </w:rPr>
        <w:t xml:space="preserve"> n</w:t>
      </w:r>
      <w:r w:rsidR="0013260C" w:rsidRPr="0013260C">
        <w:rPr>
          <w:iCs/>
          <w:color w:val="000000"/>
          <w:sz w:val="28"/>
          <w:szCs w:val="28"/>
          <w:lang w:val="nl-NL"/>
        </w:rPr>
        <w:t>ại</w:t>
      </w:r>
      <w:r w:rsidR="0013260C">
        <w:rPr>
          <w:iCs/>
          <w:color w:val="000000"/>
          <w:sz w:val="28"/>
          <w:szCs w:val="28"/>
          <w:lang w:val="nl-NL"/>
        </w:rPr>
        <w:t xml:space="preserve"> v</w:t>
      </w:r>
      <w:r w:rsidR="0013260C" w:rsidRPr="0013260C">
        <w:rPr>
          <w:iCs/>
          <w:color w:val="000000"/>
          <w:sz w:val="28"/>
          <w:szCs w:val="28"/>
          <w:lang w:val="nl-NL"/>
        </w:rPr>
        <w:t>à</w:t>
      </w:r>
      <w:r w:rsidR="0013260C">
        <w:rPr>
          <w:iCs/>
          <w:color w:val="000000"/>
          <w:sz w:val="28"/>
          <w:szCs w:val="28"/>
          <w:lang w:val="nl-NL"/>
        </w:rPr>
        <w:t xml:space="preserve"> y</w:t>
      </w:r>
      <w:r w:rsidR="0013260C" w:rsidRPr="0013260C">
        <w:rPr>
          <w:iCs/>
          <w:color w:val="000000"/>
          <w:sz w:val="28"/>
          <w:szCs w:val="28"/>
          <w:lang w:val="nl-NL"/>
        </w:rPr>
        <w:t>ê</w:t>
      </w:r>
      <w:r w:rsidR="0013260C">
        <w:rPr>
          <w:iCs/>
          <w:color w:val="000000"/>
          <w:sz w:val="28"/>
          <w:szCs w:val="28"/>
          <w:lang w:val="nl-NL"/>
        </w:rPr>
        <w:t>u c</w:t>
      </w:r>
      <w:r w:rsidR="0013260C" w:rsidRPr="0013260C">
        <w:rPr>
          <w:iCs/>
          <w:color w:val="000000"/>
          <w:sz w:val="28"/>
          <w:szCs w:val="28"/>
          <w:lang w:val="nl-NL"/>
        </w:rPr>
        <w:t>ầu</w:t>
      </w:r>
      <w:r w:rsidR="0013260C">
        <w:rPr>
          <w:iCs/>
          <w:color w:val="000000"/>
          <w:sz w:val="28"/>
          <w:szCs w:val="28"/>
          <w:lang w:val="nl-NL"/>
        </w:rPr>
        <w:t xml:space="preserve"> tham v</w:t>
      </w:r>
      <w:r w:rsidR="0013260C" w:rsidRPr="0013260C">
        <w:rPr>
          <w:iCs/>
          <w:color w:val="000000"/>
          <w:sz w:val="28"/>
          <w:szCs w:val="28"/>
          <w:lang w:val="nl-NL"/>
        </w:rPr>
        <w:t>ấn</w:t>
      </w:r>
      <w:r w:rsidR="0013260C">
        <w:rPr>
          <w:iCs/>
          <w:color w:val="000000"/>
          <w:sz w:val="28"/>
          <w:szCs w:val="28"/>
          <w:lang w:val="nl-NL"/>
        </w:rPr>
        <w:t xml:space="preserve"> ho</w:t>
      </w:r>
      <w:r w:rsidR="0013260C" w:rsidRPr="0013260C">
        <w:rPr>
          <w:iCs/>
          <w:color w:val="000000"/>
          <w:sz w:val="28"/>
          <w:szCs w:val="28"/>
          <w:lang w:val="nl-NL"/>
        </w:rPr>
        <w:t>ặc</w:t>
      </w:r>
      <w:r w:rsidR="007756B3" w:rsidRPr="007756B3">
        <w:rPr>
          <w:iCs/>
          <w:color w:val="000000"/>
          <w:sz w:val="28"/>
          <w:szCs w:val="28"/>
          <w:lang w:val="nl-NL"/>
        </w:rPr>
        <w:t xml:space="preserve"> thông báo ý định khởi kiện của </w:t>
      </w:r>
      <w:r w:rsidR="0013260C">
        <w:rPr>
          <w:iCs/>
          <w:color w:val="000000"/>
          <w:sz w:val="28"/>
          <w:szCs w:val="28"/>
          <w:lang w:val="nl-NL"/>
        </w:rPr>
        <w:t>nh</w:t>
      </w:r>
      <w:r w:rsidR="0013260C" w:rsidRPr="0013260C">
        <w:rPr>
          <w:iCs/>
          <w:color w:val="000000"/>
          <w:sz w:val="28"/>
          <w:szCs w:val="28"/>
          <w:lang w:val="nl-NL"/>
        </w:rPr>
        <w:t>à</w:t>
      </w:r>
      <w:r w:rsidR="0013260C">
        <w:rPr>
          <w:iCs/>
          <w:color w:val="000000"/>
          <w:sz w:val="28"/>
          <w:szCs w:val="28"/>
          <w:lang w:val="nl-NL"/>
        </w:rPr>
        <w:t xml:space="preserve"> đ</w:t>
      </w:r>
      <w:r w:rsidR="0013260C" w:rsidRPr="0013260C">
        <w:rPr>
          <w:iCs/>
          <w:color w:val="000000"/>
          <w:sz w:val="28"/>
          <w:szCs w:val="28"/>
          <w:lang w:val="nl-NL"/>
        </w:rPr>
        <w:t>ầu</w:t>
      </w:r>
      <w:r w:rsidR="0013260C">
        <w:rPr>
          <w:iCs/>
          <w:color w:val="000000"/>
          <w:sz w:val="28"/>
          <w:szCs w:val="28"/>
          <w:lang w:val="nl-NL"/>
        </w:rPr>
        <w:t xml:space="preserve"> t</w:t>
      </w:r>
      <w:r w:rsidR="0013260C" w:rsidRPr="0013260C">
        <w:rPr>
          <w:iCs/>
          <w:color w:val="000000"/>
          <w:sz w:val="28"/>
          <w:szCs w:val="28"/>
          <w:lang w:val="nl-NL"/>
        </w:rPr>
        <w:t>ư</w:t>
      </w:r>
      <w:r w:rsidR="0013260C">
        <w:rPr>
          <w:iCs/>
          <w:color w:val="000000"/>
          <w:sz w:val="28"/>
          <w:szCs w:val="28"/>
          <w:lang w:val="nl-NL"/>
        </w:rPr>
        <w:t xml:space="preserve"> nư</w:t>
      </w:r>
      <w:r w:rsidR="0013260C" w:rsidRPr="0013260C">
        <w:rPr>
          <w:iCs/>
          <w:color w:val="000000"/>
          <w:sz w:val="28"/>
          <w:szCs w:val="28"/>
          <w:lang w:val="nl-NL"/>
        </w:rPr>
        <w:t>ớc</w:t>
      </w:r>
      <w:r w:rsidR="0013260C">
        <w:rPr>
          <w:iCs/>
          <w:color w:val="000000"/>
          <w:sz w:val="28"/>
          <w:szCs w:val="28"/>
          <w:lang w:val="nl-NL"/>
        </w:rPr>
        <w:t xml:space="preserve"> ngo</w:t>
      </w:r>
      <w:r w:rsidR="0013260C" w:rsidRPr="0013260C">
        <w:rPr>
          <w:iCs/>
          <w:color w:val="000000"/>
          <w:sz w:val="28"/>
          <w:szCs w:val="28"/>
          <w:lang w:val="nl-NL"/>
        </w:rPr>
        <w:t>ài</w:t>
      </w:r>
      <w:r w:rsidR="007756B3">
        <w:rPr>
          <w:iCs/>
          <w:color w:val="000000"/>
          <w:sz w:val="28"/>
          <w:szCs w:val="28"/>
          <w:lang w:val="nl-NL"/>
        </w:rPr>
        <w:t>, c</w:t>
      </w:r>
      <w:r w:rsidR="007756B3" w:rsidRPr="007756B3">
        <w:rPr>
          <w:iCs/>
          <w:color w:val="000000"/>
          <w:sz w:val="28"/>
          <w:szCs w:val="28"/>
          <w:lang w:val="nl-NL"/>
        </w:rPr>
        <w:t>ơ</w:t>
      </w:r>
      <w:r w:rsidR="007756B3">
        <w:rPr>
          <w:iCs/>
          <w:color w:val="000000"/>
          <w:sz w:val="28"/>
          <w:szCs w:val="28"/>
          <w:lang w:val="nl-NL"/>
        </w:rPr>
        <w:t xml:space="preserve"> quan ch</w:t>
      </w:r>
      <w:r w:rsidR="007756B3" w:rsidRPr="007756B3">
        <w:rPr>
          <w:iCs/>
          <w:color w:val="000000"/>
          <w:sz w:val="28"/>
          <w:szCs w:val="28"/>
          <w:lang w:val="nl-NL"/>
        </w:rPr>
        <w:t>ủ</w:t>
      </w:r>
      <w:r w:rsidR="007756B3">
        <w:rPr>
          <w:iCs/>
          <w:color w:val="000000"/>
          <w:sz w:val="28"/>
          <w:szCs w:val="28"/>
          <w:lang w:val="nl-NL"/>
        </w:rPr>
        <w:t xml:space="preserve"> tr</w:t>
      </w:r>
      <w:r w:rsidR="007756B3" w:rsidRPr="007756B3">
        <w:rPr>
          <w:iCs/>
          <w:color w:val="000000"/>
          <w:sz w:val="28"/>
          <w:szCs w:val="28"/>
          <w:lang w:val="nl-NL"/>
        </w:rPr>
        <w:t>ì</w:t>
      </w:r>
      <w:r w:rsidR="0013260C">
        <w:rPr>
          <w:iCs/>
          <w:color w:val="000000"/>
          <w:sz w:val="28"/>
          <w:szCs w:val="28"/>
          <w:lang w:val="nl-NL"/>
        </w:rPr>
        <w:t xml:space="preserve"> theo quy </w:t>
      </w:r>
      <w:r w:rsidR="0013260C" w:rsidRPr="0013260C">
        <w:rPr>
          <w:iCs/>
          <w:color w:val="000000"/>
          <w:sz w:val="28"/>
          <w:szCs w:val="28"/>
          <w:lang w:val="nl-NL"/>
        </w:rPr>
        <w:t>định</w:t>
      </w:r>
      <w:r w:rsidR="0013260C">
        <w:rPr>
          <w:iCs/>
          <w:color w:val="000000"/>
          <w:sz w:val="28"/>
          <w:szCs w:val="28"/>
          <w:lang w:val="nl-NL"/>
        </w:rPr>
        <w:t xml:space="preserve"> t</w:t>
      </w:r>
      <w:r w:rsidR="0013260C" w:rsidRPr="0013260C">
        <w:rPr>
          <w:iCs/>
          <w:color w:val="000000"/>
          <w:sz w:val="28"/>
          <w:szCs w:val="28"/>
          <w:lang w:val="nl-NL"/>
        </w:rPr>
        <w:t>ại</w:t>
      </w:r>
      <w:r w:rsidR="0013260C">
        <w:rPr>
          <w:iCs/>
          <w:color w:val="000000"/>
          <w:sz w:val="28"/>
          <w:szCs w:val="28"/>
          <w:lang w:val="nl-NL"/>
        </w:rPr>
        <w:t xml:space="preserve"> kho</w:t>
      </w:r>
      <w:r w:rsidR="0013260C" w:rsidRPr="0013260C">
        <w:rPr>
          <w:iCs/>
          <w:color w:val="000000"/>
          <w:sz w:val="28"/>
          <w:szCs w:val="28"/>
          <w:lang w:val="nl-NL"/>
        </w:rPr>
        <w:t>ản</w:t>
      </w:r>
      <w:r w:rsidR="0013260C">
        <w:rPr>
          <w:iCs/>
          <w:color w:val="000000"/>
          <w:sz w:val="28"/>
          <w:szCs w:val="28"/>
          <w:lang w:val="nl-NL"/>
        </w:rPr>
        <w:t xml:space="preserve"> 4 </w:t>
      </w:r>
      <w:r w:rsidR="0013260C" w:rsidRPr="0013260C">
        <w:rPr>
          <w:iCs/>
          <w:color w:val="000000"/>
          <w:sz w:val="28"/>
          <w:szCs w:val="28"/>
          <w:lang w:val="nl-NL"/>
        </w:rPr>
        <w:t>Đ</w:t>
      </w:r>
      <w:r w:rsidR="0013260C">
        <w:rPr>
          <w:iCs/>
          <w:color w:val="000000"/>
          <w:sz w:val="28"/>
          <w:szCs w:val="28"/>
          <w:lang w:val="nl-NL"/>
        </w:rPr>
        <w:t>i</w:t>
      </w:r>
      <w:r w:rsidR="0013260C" w:rsidRPr="0013260C">
        <w:rPr>
          <w:iCs/>
          <w:color w:val="000000"/>
          <w:sz w:val="28"/>
          <w:szCs w:val="28"/>
          <w:lang w:val="nl-NL"/>
        </w:rPr>
        <w:t>ều</w:t>
      </w:r>
      <w:r w:rsidR="0013260C">
        <w:rPr>
          <w:iCs/>
          <w:color w:val="000000"/>
          <w:sz w:val="28"/>
          <w:szCs w:val="28"/>
          <w:lang w:val="nl-NL"/>
        </w:rPr>
        <w:t xml:space="preserve"> 2 v</w:t>
      </w:r>
      <w:r w:rsidR="0013260C" w:rsidRPr="0013260C">
        <w:rPr>
          <w:iCs/>
          <w:color w:val="000000"/>
          <w:sz w:val="28"/>
          <w:szCs w:val="28"/>
          <w:lang w:val="nl-NL"/>
        </w:rPr>
        <w:t>à</w:t>
      </w:r>
      <w:r w:rsidR="0013260C">
        <w:rPr>
          <w:iCs/>
          <w:color w:val="000000"/>
          <w:sz w:val="28"/>
          <w:szCs w:val="28"/>
          <w:lang w:val="nl-NL"/>
        </w:rPr>
        <w:t xml:space="preserve"> </w:t>
      </w:r>
      <w:r w:rsidR="0013260C" w:rsidRPr="0013260C">
        <w:rPr>
          <w:iCs/>
          <w:color w:val="000000"/>
          <w:sz w:val="28"/>
          <w:szCs w:val="28"/>
          <w:lang w:val="nl-NL"/>
        </w:rPr>
        <w:t>Đ</w:t>
      </w:r>
      <w:r w:rsidR="0013260C">
        <w:rPr>
          <w:iCs/>
          <w:color w:val="000000"/>
          <w:sz w:val="28"/>
          <w:szCs w:val="28"/>
          <w:lang w:val="nl-NL"/>
        </w:rPr>
        <w:t>i</w:t>
      </w:r>
      <w:r w:rsidR="0013260C" w:rsidRPr="0013260C">
        <w:rPr>
          <w:iCs/>
          <w:color w:val="000000"/>
          <w:sz w:val="28"/>
          <w:szCs w:val="28"/>
          <w:lang w:val="nl-NL"/>
        </w:rPr>
        <w:t>ều</w:t>
      </w:r>
      <w:r w:rsidR="0013260C">
        <w:rPr>
          <w:iCs/>
          <w:color w:val="000000"/>
          <w:sz w:val="28"/>
          <w:szCs w:val="28"/>
          <w:lang w:val="nl-NL"/>
        </w:rPr>
        <w:t xml:space="preserve"> 5 Quy ch</w:t>
      </w:r>
      <w:r w:rsidR="0013260C" w:rsidRPr="0013260C">
        <w:rPr>
          <w:iCs/>
          <w:color w:val="000000"/>
          <w:sz w:val="28"/>
          <w:szCs w:val="28"/>
          <w:lang w:val="nl-NL"/>
        </w:rPr>
        <w:t>ế</w:t>
      </w:r>
      <w:r w:rsidR="0013260C">
        <w:rPr>
          <w:iCs/>
          <w:color w:val="000000"/>
          <w:sz w:val="28"/>
          <w:szCs w:val="28"/>
          <w:lang w:val="nl-NL"/>
        </w:rPr>
        <w:t xml:space="preserve"> ph</w:t>
      </w:r>
      <w:r w:rsidR="0013260C" w:rsidRPr="0013260C">
        <w:rPr>
          <w:iCs/>
          <w:color w:val="000000"/>
          <w:sz w:val="28"/>
          <w:szCs w:val="28"/>
          <w:lang w:val="nl-NL"/>
        </w:rPr>
        <w:t>ố</w:t>
      </w:r>
      <w:r w:rsidR="0013260C">
        <w:rPr>
          <w:iCs/>
          <w:color w:val="000000"/>
          <w:sz w:val="28"/>
          <w:szCs w:val="28"/>
          <w:lang w:val="nl-NL"/>
        </w:rPr>
        <w:t>i h</w:t>
      </w:r>
      <w:r w:rsidR="0013260C" w:rsidRPr="0013260C">
        <w:rPr>
          <w:iCs/>
          <w:color w:val="000000"/>
          <w:sz w:val="28"/>
          <w:szCs w:val="28"/>
          <w:lang w:val="nl-NL"/>
        </w:rPr>
        <w:t>ợp</w:t>
      </w:r>
      <w:r w:rsidR="0013260C">
        <w:rPr>
          <w:iCs/>
          <w:color w:val="000000"/>
          <w:sz w:val="28"/>
          <w:szCs w:val="28"/>
          <w:lang w:val="nl-NL"/>
        </w:rPr>
        <w:t xml:space="preserve"> trong gi</w:t>
      </w:r>
      <w:r w:rsidR="0013260C" w:rsidRPr="0013260C">
        <w:rPr>
          <w:iCs/>
          <w:color w:val="000000"/>
          <w:sz w:val="28"/>
          <w:szCs w:val="28"/>
          <w:lang w:val="nl-NL"/>
        </w:rPr>
        <w:t>ải</w:t>
      </w:r>
      <w:r w:rsidR="0013260C">
        <w:rPr>
          <w:iCs/>
          <w:color w:val="000000"/>
          <w:sz w:val="28"/>
          <w:szCs w:val="28"/>
          <w:lang w:val="nl-NL"/>
        </w:rPr>
        <w:t xml:space="preserve"> quy</w:t>
      </w:r>
      <w:r w:rsidR="0013260C" w:rsidRPr="0013260C">
        <w:rPr>
          <w:iCs/>
          <w:color w:val="000000"/>
          <w:sz w:val="28"/>
          <w:szCs w:val="28"/>
          <w:lang w:val="nl-NL"/>
        </w:rPr>
        <w:t>ết</w:t>
      </w:r>
      <w:r w:rsidR="0013260C">
        <w:rPr>
          <w:iCs/>
          <w:color w:val="000000"/>
          <w:sz w:val="28"/>
          <w:szCs w:val="28"/>
          <w:lang w:val="nl-NL"/>
        </w:rPr>
        <w:t xml:space="preserve"> tranh ch</w:t>
      </w:r>
      <w:r w:rsidR="0013260C" w:rsidRPr="0013260C">
        <w:rPr>
          <w:iCs/>
          <w:color w:val="000000"/>
          <w:sz w:val="28"/>
          <w:szCs w:val="28"/>
          <w:lang w:val="nl-NL"/>
        </w:rPr>
        <w:t>ấp</w:t>
      </w:r>
      <w:r w:rsidR="0013260C">
        <w:rPr>
          <w:iCs/>
          <w:color w:val="000000"/>
          <w:sz w:val="28"/>
          <w:szCs w:val="28"/>
          <w:lang w:val="nl-NL"/>
        </w:rPr>
        <w:t xml:space="preserve"> đ</w:t>
      </w:r>
      <w:r w:rsidR="0013260C" w:rsidRPr="0013260C">
        <w:rPr>
          <w:iCs/>
          <w:color w:val="000000"/>
          <w:sz w:val="28"/>
          <w:szCs w:val="28"/>
          <w:lang w:val="nl-NL"/>
        </w:rPr>
        <w:t>ầu</w:t>
      </w:r>
      <w:r w:rsidR="0013260C">
        <w:rPr>
          <w:iCs/>
          <w:color w:val="000000"/>
          <w:sz w:val="28"/>
          <w:szCs w:val="28"/>
          <w:lang w:val="nl-NL"/>
        </w:rPr>
        <w:t xml:space="preserve"> t</w:t>
      </w:r>
      <w:r w:rsidR="0013260C" w:rsidRPr="0013260C">
        <w:rPr>
          <w:iCs/>
          <w:color w:val="000000"/>
          <w:sz w:val="28"/>
          <w:szCs w:val="28"/>
          <w:lang w:val="nl-NL"/>
        </w:rPr>
        <w:t>ư</w:t>
      </w:r>
      <w:r w:rsidR="0013260C">
        <w:rPr>
          <w:iCs/>
          <w:color w:val="000000"/>
          <w:sz w:val="28"/>
          <w:szCs w:val="28"/>
          <w:lang w:val="nl-NL"/>
        </w:rPr>
        <w:t xml:space="preserve"> qu</w:t>
      </w:r>
      <w:r w:rsidR="0013260C" w:rsidRPr="0013260C">
        <w:rPr>
          <w:iCs/>
          <w:color w:val="000000"/>
          <w:sz w:val="28"/>
          <w:szCs w:val="28"/>
          <w:lang w:val="nl-NL"/>
        </w:rPr>
        <w:t>ốc</w:t>
      </w:r>
      <w:r w:rsidR="0013260C">
        <w:rPr>
          <w:iCs/>
          <w:color w:val="000000"/>
          <w:sz w:val="28"/>
          <w:szCs w:val="28"/>
          <w:lang w:val="nl-NL"/>
        </w:rPr>
        <w:t xml:space="preserve"> t</w:t>
      </w:r>
      <w:r w:rsidR="0013260C" w:rsidRPr="0013260C">
        <w:rPr>
          <w:iCs/>
          <w:color w:val="000000"/>
          <w:sz w:val="28"/>
          <w:szCs w:val="28"/>
          <w:lang w:val="nl-NL"/>
        </w:rPr>
        <w:t>ế</w:t>
      </w:r>
      <w:r w:rsidR="0013260C">
        <w:rPr>
          <w:iCs/>
          <w:color w:val="000000"/>
          <w:sz w:val="28"/>
          <w:szCs w:val="28"/>
          <w:lang w:val="nl-NL"/>
        </w:rPr>
        <w:t xml:space="preserve"> ban h</w:t>
      </w:r>
      <w:r w:rsidR="0013260C" w:rsidRPr="0013260C">
        <w:rPr>
          <w:iCs/>
          <w:color w:val="000000"/>
          <w:sz w:val="28"/>
          <w:szCs w:val="28"/>
          <w:lang w:val="nl-NL"/>
        </w:rPr>
        <w:t>ành</w:t>
      </w:r>
      <w:r w:rsidR="0013260C">
        <w:rPr>
          <w:iCs/>
          <w:color w:val="000000"/>
          <w:sz w:val="28"/>
          <w:szCs w:val="28"/>
          <w:lang w:val="nl-NL"/>
        </w:rPr>
        <w:t xml:space="preserve"> k</w:t>
      </w:r>
      <w:r w:rsidR="0013260C" w:rsidRPr="0013260C">
        <w:rPr>
          <w:iCs/>
          <w:color w:val="000000"/>
          <w:sz w:val="28"/>
          <w:szCs w:val="28"/>
          <w:lang w:val="nl-NL"/>
        </w:rPr>
        <w:t>èm</w:t>
      </w:r>
      <w:r w:rsidR="0013260C">
        <w:rPr>
          <w:iCs/>
          <w:color w:val="000000"/>
          <w:sz w:val="28"/>
          <w:szCs w:val="28"/>
          <w:lang w:val="nl-NL"/>
        </w:rPr>
        <w:t xml:space="preserve"> theo Quy</w:t>
      </w:r>
      <w:r w:rsidR="0013260C" w:rsidRPr="0013260C">
        <w:rPr>
          <w:iCs/>
          <w:color w:val="000000"/>
          <w:sz w:val="28"/>
          <w:szCs w:val="28"/>
          <w:lang w:val="nl-NL"/>
        </w:rPr>
        <w:t>ết</w:t>
      </w:r>
      <w:r w:rsidR="0013260C">
        <w:rPr>
          <w:iCs/>
          <w:color w:val="000000"/>
          <w:sz w:val="28"/>
          <w:szCs w:val="28"/>
          <w:lang w:val="nl-NL"/>
        </w:rPr>
        <w:t xml:space="preserve"> </w:t>
      </w:r>
      <w:r w:rsidR="0013260C" w:rsidRPr="0013260C">
        <w:rPr>
          <w:iCs/>
          <w:color w:val="000000"/>
          <w:sz w:val="28"/>
          <w:szCs w:val="28"/>
          <w:lang w:val="nl-NL"/>
        </w:rPr>
        <w:t>định</w:t>
      </w:r>
      <w:r w:rsidR="0013260C">
        <w:rPr>
          <w:iCs/>
          <w:color w:val="000000"/>
          <w:sz w:val="28"/>
          <w:szCs w:val="28"/>
          <w:lang w:val="nl-NL"/>
        </w:rPr>
        <w:t xml:space="preserve"> s</w:t>
      </w:r>
      <w:r w:rsidR="0013260C" w:rsidRPr="0013260C">
        <w:rPr>
          <w:iCs/>
          <w:color w:val="000000"/>
          <w:sz w:val="28"/>
          <w:szCs w:val="28"/>
          <w:lang w:val="nl-NL"/>
        </w:rPr>
        <w:t>ố</w:t>
      </w:r>
      <w:r w:rsidR="0013260C">
        <w:rPr>
          <w:iCs/>
          <w:color w:val="000000"/>
          <w:sz w:val="28"/>
          <w:szCs w:val="28"/>
          <w:lang w:val="nl-NL"/>
        </w:rPr>
        <w:t xml:space="preserve"> 04/2014/Q</w:t>
      </w:r>
      <w:r w:rsidR="0013260C" w:rsidRPr="0013260C">
        <w:rPr>
          <w:iCs/>
          <w:color w:val="000000"/>
          <w:sz w:val="28"/>
          <w:szCs w:val="28"/>
          <w:lang w:val="nl-NL"/>
        </w:rPr>
        <w:t>Đ</w:t>
      </w:r>
      <w:r w:rsidR="0013260C">
        <w:rPr>
          <w:iCs/>
          <w:color w:val="000000"/>
          <w:sz w:val="28"/>
          <w:szCs w:val="28"/>
          <w:lang w:val="nl-NL"/>
        </w:rPr>
        <w:t>-TTg ng</w:t>
      </w:r>
      <w:r w:rsidR="0013260C" w:rsidRPr="0013260C">
        <w:rPr>
          <w:iCs/>
          <w:color w:val="000000"/>
          <w:sz w:val="28"/>
          <w:szCs w:val="28"/>
          <w:lang w:val="nl-NL"/>
        </w:rPr>
        <w:t>ày</w:t>
      </w:r>
      <w:r w:rsidR="0013260C">
        <w:rPr>
          <w:iCs/>
          <w:color w:val="000000"/>
          <w:sz w:val="28"/>
          <w:szCs w:val="28"/>
          <w:lang w:val="nl-NL"/>
        </w:rPr>
        <w:t xml:space="preserve"> 14/</w:t>
      </w:r>
      <w:r w:rsidR="00255F1E">
        <w:rPr>
          <w:iCs/>
          <w:color w:val="000000"/>
          <w:sz w:val="28"/>
          <w:szCs w:val="28"/>
          <w:lang w:val="nl-NL"/>
        </w:rPr>
        <w:t>0</w:t>
      </w:r>
      <w:r w:rsidR="0013260C">
        <w:rPr>
          <w:iCs/>
          <w:color w:val="000000"/>
          <w:sz w:val="28"/>
          <w:szCs w:val="28"/>
          <w:lang w:val="nl-NL"/>
        </w:rPr>
        <w:t>1/2014 c</w:t>
      </w:r>
      <w:r w:rsidR="0013260C" w:rsidRPr="0013260C">
        <w:rPr>
          <w:iCs/>
          <w:color w:val="000000"/>
          <w:sz w:val="28"/>
          <w:szCs w:val="28"/>
          <w:lang w:val="nl-NL"/>
        </w:rPr>
        <w:t>ủa</w:t>
      </w:r>
      <w:r w:rsidR="0013260C">
        <w:rPr>
          <w:iCs/>
          <w:color w:val="000000"/>
          <w:sz w:val="28"/>
          <w:szCs w:val="28"/>
          <w:lang w:val="nl-NL"/>
        </w:rPr>
        <w:t xml:space="preserve"> Th</w:t>
      </w:r>
      <w:r w:rsidR="0013260C" w:rsidRPr="0013260C">
        <w:rPr>
          <w:iCs/>
          <w:color w:val="000000"/>
          <w:sz w:val="28"/>
          <w:szCs w:val="28"/>
          <w:lang w:val="nl-NL"/>
        </w:rPr>
        <w:t>ủ</w:t>
      </w:r>
      <w:r w:rsidR="0013260C">
        <w:rPr>
          <w:iCs/>
          <w:color w:val="000000"/>
          <w:sz w:val="28"/>
          <w:szCs w:val="28"/>
          <w:lang w:val="nl-NL"/>
        </w:rPr>
        <w:t xml:space="preserve"> tư</w:t>
      </w:r>
      <w:r w:rsidR="0013260C" w:rsidRPr="0013260C">
        <w:rPr>
          <w:iCs/>
          <w:color w:val="000000"/>
          <w:sz w:val="28"/>
          <w:szCs w:val="28"/>
          <w:lang w:val="nl-NL"/>
        </w:rPr>
        <w:t>ớng</w:t>
      </w:r>
      <w:r w:rsidR="0013260C">
        <w:rPr>
          <w:iCs/>
          <w:color w:val="000000"/>
          <w:sz w:val="28"/>
          <w:szCs w:val="28"/>
          <w:lang w:val="nl-NL"/>
        </w:rPr>
        <w:t xml:space="preserve"> Ch</w:t>
      </w:r>
      <w:r w:rsidR="0013260C" w:rsidRPr="0013260C">
        <w:rPr>
          <w:iCs/>
          <w:color w:val="000000"/>
          <w:sz w:val="28"/>
          <w:szCs w:val="28"/>
          <w:lang w:val="nl-NL"/>
        </w:rPr>
        <w:t>ính</w:t>
      </w:r>
      <w:r w:rsidR="0013260C">
        <w:rPr>
          <w:iCs/>
          <w:color w:val="000000"/>
          <w:sz w:val="28"/>
          <w:szCs w:val="28"/>
          <w:lang w:val="nl-NL"/>
        </w:rPr>
        <w:t xml:space="preserve"> ph</w:t>
      </w:r>
      <w:r w:rsidR="0013260C" w:rsidRPr="0013260C">
        <w:rPr>
          <w:iCs/>
          <w:color w:val="000000"/>
          <w:sz w:val="28"/>
          <w:szCs w:val="28"/>
          <w:lang w:val="nl-NL"/>
        </w:rPr>
        <w:t>ủ</w:t>
      </w:r>
      <w:r w:rsidR="007756B3">
        <w:rPr>
          <w:iCs/>
          <w:color w:val="000000"/>
          <w:sz w:val="28"/>
          <w:szCs w:val="28"/>
          <w:lang w:val="nl-NL"/>
        </w:rPr>
        <w:t xml:space="preserve"> x</w:t>
      </w:r>
      <w:r w:rsidR="007756B3" w:rsidRPr="007756B3">
        <w:rPr>
          <w:iCs/>
          <w:color w:val="000000"/>
          <w:sz w:val="28"/>
          <w:szCs w:val="28"/>
          <w:lang w:val="nl-NL"/>
        </w:rPr>
        <w:t>â</w:t>
      </w:r>
      <w:r w:rsidR="007756B3">
        <w:rPr>
          <w:iCs/>
          <w:color w:val="000000"/>
          <w:sz w:val="28"/>
          <w:szCs w:val="28"/>
          <w:lang w:val="nl-NL"/>
        </w:rPr>
        <w:t>y d</w:t>
      </w:r>
      <w:r w:rsidR="007756B3" w:rsidRPr="007756B3">
        <w:rPr>
          <w:iCs/>
          <w:color w:val="000000"/>
          <w:sz w:val="28"/>
          <w:szCs w:val="28"/>
          <w:lang w:val="nl-NL"/>
        </w:rPr>
        <w:t>ựng</w:t>
      </w:r>
      <w:r w:rsidR="007756B3">
        <w:rPr>
          <w:iCs/>
          <w:color w:val="000000"/>
          <w:sz w:val="28"/>
          <w:szCs w:val="28"/>
          <w:lang w:val="nl-NL"/>
        </w:rPr>
        <w:t xml:space="preserve"> d</w:t>
      </w:r>
      <w:r w:rsidR="007756B3" w:rsidRPr="007756B3">
        <w:rPr>
          <w:iCs/>
          <w:color w:val="000000"/>
          <w:sz w:val="28"/>
          <w:szCs w:val="28"/>
          <w:lang w:val="nl-NL"/>
        </w:rPr>
        <w:t>ự</w:t>
      </w:r>
      <w:r w:rsidR="007756B3">
        <w:rPr>
          <w:iCs/>
          <w:color w:val="000000"/>
          <w:sz w:val="28"/>
          <w:szCs w:val="28"/>
          <w:lang w:val="nl-NL"/>
        </w:rPr>
        <w:t xml:space="preserve"> to</w:t>
      </w:r>
      <w:r w:rsidR="007756B3" w:rsidRPr="007756B3">
        <w:rPr>
          <w:iCs/>
          <w:color w:val="000000"/>
          <w:sz w:val="28"/>
          <w:szCs w:val="28"/>
          <w:lang w:val="nl-NL"/>
        </w:rPr>
        <w:t>án</w:t>
      </w:r>
      <w:r w:rsidR="007756B3">
        <w:rPr>
          <w:iCs/>
          <w:color w:val="000000"/>
          <w:sz w:val="28"/>
          <w:szCs w:val="28"/>
          <w:lang w:val="nl-NL"/>
        </w:rPr>
        <w:t xml:space="preserve"> th</w:t>
      </w:r>
      <w:r w:rsidR="007756B3" w:rsidRPr="007756B3">
        <w:rPr>
          <w:iCs/>
          <w:color w:val="000000"/>
          <w:sz w:val="28"/>
          <w:szCs w:val="28"/>
          <w:lang w:val="nl-NL"/>
        </w:rPr>
        <w:t>ực</w:t>
      </w:r>
      <w:r w:rsidR="007756B3">
        <w:rPr>
          <w:iCs/>
          <w:color w:val="000000"/>
          <w:sz w:val="28"/>
          <w:szCs w:val="28"/>
          <w:lang w:val="nl-NL"/>
        </w:rPr>
        <w:t xml:space="preserve"> hi</w:t>
      </w:r>
      <w:r w:rsidR="007756B3" w:rsidRPr="007756B3">
        <w:rPr>
          <w:iCs/>
          <w:color w:val="000000"/>
          <w:sz w:val="28"/>
          <w:szCs w:val="28"/>
          <w:lang w:val="nl-NL"/>
        </w:rPr>
        <w:t>ện</w:t>
      </w:r>
      <w:r w:rsidR="007756B3">
        <w:rPr>
          <w:iCs/>
          <w:color w:val="000000"/>
          <w:sz w:val="28"/>
          <w:szCs w:val="28"/>
          <w:lang w:val="nl-NL"/>
        </w:rPr>
        <w:t xml:space="preserve"> g</w:t>
      </w:r>
      <w:r w:rsidR="007756B3" w:rsidRPr="007756B3">
        <w:rPr>
          <w:iCs/>
          <w:color w:val="000000"/>
          <w:sz w:val="28"/>
          <w:szCs w:val="28"/>
          <w:lang w:val="nl-NL"/>
        </w:rPr>
        <w:t>ửi</w:t>
      </w:r>
      <w:r w:rsidR="007756B3">
        <w:rPr>
          <w:iCs/>
          <w:color w:val="000000"/>
          <w:sz w:val="28"/>
          <w:szCs w:val="28"/>
          <w:lang w:val="nl-NL"/>
        </w:rPr>
        <w:t xml:space="preserve"> c</w:t>
      </w:r>
      <w:r w:rsidR="007756B3" w:rsidRPr="007756B3">
        <w:rPr>
          <w:iCs/>
          <w:color w:val="000000"/>
          <w:sz w:val="28"/>
          <w:szCs w:val="28"/>
          <w:lang w:val="nl-NL"/>
        </w:rPr>
        <w:t>ơ</w:t>
      </w:r>
      <w:r w:rsidR="007756B3">
        <w:rPr>
          <w:iCs/>
          <w:color w:val="000000"/>
          <w:sz w:val="28"/>
          <w:szCs w:val="28"/>
          <w:lang w:val="nl-NL"/>
        </w:rPr>
        <w:t xml:space="preserve"> quan t</w:t>
      </w:r>
      <w:r w:rsidR="007756B3" w:rsidRPr="007756B3">
        <w:rPr>
          <w:iCs/>
          <w:color w:val="000000"/>
          <w:sz w:val="28"/>
          <w:szCs w:val="28"/>
          <w:lang w:val="nl-NL"/>
        </w:rPr>
        <w:t>ài</w:t>
      </w:r>
      <w:r w:rsidR="007756B3">
        <w:rPr>
          <w:iCs/>
          <w:color w:val="000000"/>
          <w:sz w:val="28"/>
          <w:szCs w:val="28"/>
          <w:lang w:val="nl-NL"/>
        </w:rPr>
        <w:t xml:space="preserve"> ch</w:t>
      </w:r>
      <w:r w:rsidR="007756B3" w:rsidRPr="007756B3">
        <w:rPr>
          <w:iCs/>
          <w:color w:val="000000"/>
          <w:sz w:val="28"/>
          <w:szCs w:val="28"/>
          <w:lang w:val="nl-NL"/>
        </w:rPr>
        <w:t>ính</w:t>
      </w:r>
      <w:r w:rsidR="007756B3">
        <w:rPr>
          <w:iCs/>
          <w:color w:val="000000"/>
          <w:sz w:val="28"/>
          <w:szCs w:val="28"/>
          <w:lang w:val="nl-NL"/>
        </w:rPr>
        <w:t xml:space="preserve"> c</w:t>
      </w:r>
      <w:r w:rsidR="007756B3" w:rsidRPr="007756B3">
        <w:rPr>
          <w:iCs/>
          <w:color w:val="000000"/>
          <w:sz w:val="28"/>
          <w:szCs w:val="28"/>
          <w:lang w:val="nl-NL"/>
        </w:rPr>
        <w:t>ùng</w:t>
      </w:r>
      <w:r w:rsidR="007756B3">
        <w:rPr>
          <w:iCs/>
          <w:color w:val="000000"/>
          <w:sz w:val="28"/>
          <w:szCs w:val="28"/>
          <w:lang w:val="nl-NL"/>
        </w:rPr>
        <w:t xml:space="preserve"> c</w:t>
      </w:r>
      <w:r w:rsidR="007756B3" w:rsidRPr="007756B3">
        <w:rPr>
          <w:iCs/>
          <w:color w:val="000000"/>
          <w:sz w:val="28"/>
          <w:szCs w:val="28"/>
          <w:lang w:val="nl-NL"/>
        </w:rPr>
        <w:t>ấp</w:t>
      </w:r>
      <w:r w:rsidR="007756B3">
        <w:rPr>
          <w:iCs/>
          <w:color w:val="000000"/>
          <w:sz w:val="28"/>
          <w:szCs w:val="28"/>
          <w:lang w:val="nl-NL"/>
        </w:rPr>
        <w:t xml:space="preserve"> tr</w:t>
      </w:r>
      <w:r w:rsidR="007756B3" w:rsidRPr="007756B3">
        <w:rPr>
          <w:iCs/>
          <w:color w:val="000000"/>
          <w:sz w:val="28"/>
          <w:szCs w:val="28"/>
          <w:lang w:val="nl-NL"/>
        </w:rPr>
        <w:t>ìn</w:t>
      </w:r>
      <w:r w:rsidR="007756B3">
        <w:rPr>
          <w:iCs/>
          <w:color w:val="000000"/>
          <w:sz w:val="28"/>
          <w:szCs w:val="28"/>
          <w:lang w:val="nl-NL"/>
        </w:rPr>
        <w:t>h c</w:t>
      </w:r>
      <w:r w:rsidR="007756B3" w:rsidRPr="007756B3">
        <w:rPr>
          <w:iCs/>
          <w:color w:val="000000"/>
          <w:sz w:val="28"/>
          <w:szCs w:val="28"/>
          <w:lang w:val="nl-NL"/>
        </w:rPr>
        <w:t>ấp</w:t>
      </w:r>
      <w:r w:rsidR="007756B3">
        <w:rPr>
          <w:iCs/>
          <w:color w:val="000000"/>
          <w:sz w:val="28"/>
          <w:szCs w:val="28"/>
          <w:lang w:val="nl-NL"/>
        </w:rPr>
        <w:t xml:space="preserve"> c</w:t>
      </w:r>
      <w:r w:rsidR="007756B3" w:rsidRPr="007756B3">
        <w:rPr>
          <w:iCs/>
          <w:color w:val="000000"/>
          <w:sz w:val="28"/>
          <w:szCs w:val="28"/>
          <w:lang w:val="nl-NL"/>
        </w:rPr>
        <w:t>ó</w:t>
      </w:r>
      <w:r w:rsidR="007756B3">
        <w:rPr>
          <w:iCs/>
          <w:color w:val="000000"/>
          <w:sz w:val="28"/>
          <w:szCs w:val="28"/>
          <w:lang w:val="nl-NL"/>
        </w:rPr>
        <w:t xml:space="preserve"> th</w:t>
      </w:r>
      <w:r w:rsidR="007756B3" w:rsidRPr="007756B3">
        <w:rPr>
          <w:iCs/>
          <w:color w:val="000000"/>
          <w:sz w:val="28"/>
          <w:szCs w:val="28"/>
          <w:lang w:val="nl-NL"/>
        </w:rPr>
        <w:t>ẩm</w:t>
      </w:r>
      <w:r w:rsidR="007756B3">
        <w:rPr>
          <w:iCs/>
          <w:color w:val="000000"/>
          <w:sz w:val="28"/>
          <w:szCs w:val="28"/>
          <w:lang w:val="nl-NL"/>
        </w:rPr>
        <w:t xml:space="preserve"> quy</w:t>
      </w:r>
      <w:r w:rsidR="007756B3" w:rsidRPr="007756B3">
        <w:rPr>
          <w:iCs/>
          <w:color w:val="000000"/>
          <w:sz w:val="28"/>
          <w:szCs w:val="28"/>
          <w:lang w:val="nl-NL"/>
        </w:rPr>
        <w:t>ền</w:t>
      </w:r>
      <w:r w:rsidR="007756B3">
        <w:rPr>
          <w:iCs/>
          <w:color w:val="000000"/>
          <w:sz w:val="28"/>
          <w:szCs w:val="28"/>
          <w:lang w:val="nl-NL"/>
        </w:rPr>
        <w:t xml:space="preserve"> b</w:t>
      </w:r>
      <w:r w:rsidR="007756B3" w:rsidRPr="007756B3">
        <w:rPr>
          <w:iCs/>
          <w:color w:val="000000"/>
          <w:sz w:val="28"/>
          <w:szCs w:val="28"/>
          <w:lang w:val="nl-NL"/>
        </w:rPr>
        <w:t>ố</w:t>
      </w:r>
      <w:r w:rsidR="007756B3">
        <w:rPr>
          <w:iCs/>
          <w:color w:val="000000"/>
          <w:sz w:val="28"/>
          <w:szCs w:val="28"/>
          <w:lang w:val="nl-NL"/>
        </w:rPr>
        <w:t xml:space="preserve"> tr</w:t>
      </w:r>
      <w:r w:rsidR="007756B3" w:rsidRPr="007756B3">
        <w:rPr>
          <w:iCs/>
          <w:color w:val="000000"/>
          <w:sz w:val="28"/>
          <w:szCs w:val="28"/>
          <w:lang w:val="nl-NL"/>
        </w:rPr>
        <w:t>í</w:t>
      </w:r>
      <w:r w:rsidR="007756B3">
        <w:rPr>
          <w:iCs/>
          <w:color w:val="000000"/>
          <w:sz w:val="28"/>
          <w:szCs w:val="28"/>
          <w:lang w:val="nl-NL"/>
        </w:rPr>
        <w:t xml:space="preserve"> kinh ph</w:t>
      </w:r>
      <w:r w:rsidR="007756B3" w:rsidRPr="007756B3">
        <w:rPr>
          <w:iCs/>
          <w:color w:val="000000"/>
          <w:sz w:val="28"/>
          <w:szCs w:val="28"/>
          <w:lang w:val="nl-NL"/>
        </w:rPr>
        <w:t>í</w:t>
      </w:r>
      <w:r w:rsidR="002450EE">
        <w:rPr>
          <w:iCs/>
          <w:color w:val="000000"/>
          <w:sz w:val="28"/>
          <w:szCs w:val="28"/>
          <w:lang w:val="nl-NL"/>
        </w:rPr>
        <w:t>.</w:t>
      </w:r>
    </w:p>
    <w:p w:rsidR="004158CB" w:rsidRDefault="00176CE2" w:rsidP="00183B23">
      <w:pPr>
        <w:pStyle w:val="NormalWeb"/>
        <w:spacing w:beforeAutospacing="0" w:after="0" w:afterAutospacing="0"/>
        <w:ind w:firstLine="720"/>
        <w:jc w:val="both"/>
        <w:rPr>
          <w:iCs/>
          <w:color w:val="000000"/>
          <w:sz w:val="28"/>
          <w:szCs w:val="28"/>
          <w:lang w:val="nl-NL"/>
        </w:rPr>
      </w:pPr>
      <w:r>
        <w:rPr>
          <w:iCs/>
          <w:color w:val="000000"/>
          <w:sz w:val="28"/>
          <w:szCs w:val="28"/>
          <w:lang w:val="nl-NL"/>
        </w:rPr>
        <w:t>c)</w:t>
      </w:r>
      <w:r w:rsidR="002450EE">
        <w:rPr>
          <w:iCs/>
          <w:color w:val="000000"/>
          <w:sz w:val="28"/>
          <w:szCs w:val="28"/>
          <w:lang w:val="nl-NL"/>
        </w:rPr>
        <w:t xml:space="preserve"> </w:t>
      </w:r>
      <w:r w:rsidR="007756B3">
        <w:rPr>
          <w:iCs/>
          <w:color w:val="000000"/>
          <w:sz w:val="28"/>
          <w:szCs w:val="28"/>
          <w:lang w:val="nl-NL"/>
        </w:rPr>
        <w:t xml:space="preserve"> </w:t>
      </w:r>
      <w:r w:rsidR="002450EE">
        <w:rPr>
          <w:iCs/>
          <w:color w:val="000000"/>
          <w:sz w:val="28"/>
          <w:szCs w:val="28"/>
          <w:lang w:val="nl-NL"/>
        </w:rPr>
        <w:t>Đ</w:t>
      </w:r>
      <w:r w:rsidR="002450EE" w:rsidRPr="007756B3">
        <w:rPr>
          <w:iCs/>
          <w:color w:val="000000"/>
          <w:sz w:val="28"/>
          <w:szCs w:val="28"/>
          <w:lang w:val="nl-NL"/>
        </w:rPr>
        <w:t>ối</w:t>
      </w:r>
      <w:r w:rsidR="002450EE">
        <w:rPr>
          <w:iCs/>
          <w:color w:val="000000"/>
          <w:sz w:val="28"/>
          <w:szCs w:val="28"/>
          <w:lang w:val="nl-NL"/>
        </w:rPr>
        <w:t xml:space="preserve"> v</w:t>
      </w:r>
      <w:r w:rsidR="002450EE" w:rsidRPr="007756B3">
        <w:rPr>
          <w:iCs/>
          <w:color w:val="000000"/>
          <w:sz w:val="28"/>
          <w:szCs w:val="28"/>
          <w:lang w:val="nl-NL"/>
        </w:rPr>
        <w:t>ới</w:t>
      </w:r>
      <w:r w:rsidR="002450EE">
        <w:rPr>
          <w:iCs/>
          <w:color w:val="000000"/>
          <w:sz w:val="28"/>
          <w:szCs w:val="28"/>
          <w:lang w:val="nl-NL"/>
        </w:rPr>
        <w:t xml:space="preserve"> c</w:t>
      </w:r>
      <w:r w:rsidR="002450EE" w:rsidRPr="007756B3">
        <w:rPr>
          <w:iCs/>
          <w:color w:val="000000"/>
          <w:sz w:val="28"/>
          <w:szCs w:val="28"/>
          <w:lang w:val="nl-NL"/>
        </w:rPr>
        <w:t>ô</w:t>
      </w:r>
      <w:r w:rsidR="002450EE">
        <w:rPr>
          <w:iCs/>
          <w:color w:val="000000"/>
          <w:sz w:val="28"/>
          <w:szCs w:val="28"/>
          <w:lang w:val="nl-NL"/>
        </w:rPr>
        <w:t>ng t</w:t>
      </w:r>
      <w:r w:rsidR="002450EE" w:rsidRPr="007756B3">
        <w:rPr>
          <w:iCs/>
          <w:color w:val="000000"/>
          <w:sz w:val="28"/>
          <w:szCs w:val="28"/>
          <w:lang w:val="nl-NL"/>
        </w:rPr>
        <w:t>ác</w:t>
      </w:r>
      <w:r w:rsidR="002450EE">
        <w:rPr>
          <w:iCs/>
          <w:color w:val="000000"/>
          <w:sz w:val="28"/>
          <w:szCs w:val="28"/>
          <w:lang w:val="nl-NL"/>
        </w:rPr>
        <w:t xml:space="preserve"> gi</w:t>
      </w:r>
      <w:r w:rsidR="002450EE" w:rsidRPr="002450EE">
        <w:rPr>
          <w:iCs/>
          <w:color w:val="000000"/>
          <w:sz w:val="28"/>
          <w:szCs w:val="28"/>
          <w:lang w:val="nl-NL"/>
        </w:rPr>
        <w:t>ải</w:t>
      </w:r>
      <w:r w:rsidR="002450EE">
        <w:rPr>
          <w:iCs/>
          <w:color w:val="000000"/>
          <w:sz w:val="28"/>
          <w:szCs w:val="28"/>
          <w:lang w:val="nl-NL"/>
        </w:rPr>
        <w:t xml:space="preserve"> quy</w:t>
      </w:r>
      <w:r w:rsidR="002450EE" w:rsidRPr="002450EE">
        <w:rPr>
          <w:iCs/>
          <w:color w:val="000000"/>
          <w:sz w:val="28"/>
          <w:szCs w:val="28"/>
          <w:lang w:val="nl-NL"/>
        </w:rPr>
        <w:t>ết</w:t>
      </w:r>
      <w:r w:rsidR="002450EE" w:rsidRPr="007756B3">
        <w:rPr>
          <w:iCs/>
          <w:color w:val="000000"/>
          <w:sz w:val="28"/>
          <w:szCs w:val="28"/>
          <w:lang w:val="nl-NL"/>
        </w:rPr>
        <w:t xml:space="preserve"> tranh chấp đầu tư quốc tế</w:t>
      </w:r>
      <w:r w:rsidR="002450EE">
        <w:rPr>
          <w:iCs/>
          <w:color w:val="000000"/>
          <w:sz w:val="28"/>
          <w:szCs w:val="28"/>
          <w:lang w:val="nl-NL"/>
        </w:rPr>
        <w:t>: K</w:t>
      </w:r>
      <w:r w:rsidR="002450EE" w:rsidRPr="007756B3">
        <w:rPr>
          <w:iCs/>
          <w:color w:val="000000"/>
          <w:sz w:val="28"/>
          <w:szCs w:val="28"/>
          <w:lang w:val="nl-NL"/>
        </w:rPr>
        <w:t>hi nhận được thông báo</w:t>
      </w:r>
      <w:r w:rsidR="002450EE">
        <w:rPr>
          <w:iCs/>
          <w:color w:val="000000"/>
          <w:sz w:val="28"/>
          <w:szCs w:val="28"/>
          <w:lang w:val="nl-NL"/>
        </w:rPr>
        <w:t xml:space="preserve"> tr</w:t>
      </w:r>
      <w:r w:rsidR="002450EE" w:rsidRPr="002450EE">
        <w:rPr>
          <w:iCs/>
          <w:color w:val="000000"/>
          <w:sz w:val="28"/>
          <w:szCs w:val="28"/>
          <w:lang w:val="nl-NL"/>
        </w:rPr>
        <w:t>ọng</w:t>
      </w:r>
      <w:r w:rsidR="002450EE">
        <w:rPr>
          <w:iCs/>
          <w:color w:val="000000"/>
          <w:sz w:val="28"/>
          <w:szCs w:val="28"/>
          <w:lang w:val="nl-NL"/>
        </w:rPr>
        <w:t xml:space="preserve"> t</w:t>
      </w:r>
      <w:r w:rsidR="002450EE" w:rsidRPr="002450EE">
        <w:rPr>
          <w:iCs/>
          <w:color w:val="000000"/>
          <w:sz w:val="28"/>
          <w:szCs w:val="28"/>
          <w:lang w:val="nl-NL"/>
        </w:rPr>
        <w:t>ài</w:t>
      </w:r>
      <w:r w:rsidR="002450EE">
        <w:rPr>
          <w:iCs/>
          <w:color w:val="000000"/>
          <w:sz w:val="28"/>
          <w:szCs w:val="28"/>
          <w:lang w:val="nl-NL"/>
        </w:rPr>
        <w:t xml:space="preserve"> ho</w:t>
      </w:r>
      <w:r w:rsidR="002450EE" w:rsidRPr="002450EE">
        <w:rPr>
          <w:iCs/>
          <w:color w:val="000000"/>
          <w:sz w:val="28"/>
          <w:szCs w:val="28"/>
          <w:lang w:val="nl-NL"/>
        </w:rPr>
        <w:t>ặc</w:t>
      </w:r>
      <w:r w:rsidR="002450EE">
        <w:rPr>
          <w:iCs/>
          <w:color w:val="000000"/>
          <w:sz w:val="28"/>
          <w:szCs w:val="28"/>
          <w:lang w:val="nl-NL"/>
        </w:rPr>
        <w:t xml:space="preserve"> th</w:t>
      </w:r>
      <w:r w:rsidR="002450EE" w:rsidRPr="002450EE">
        <w:rPr>
          <w:iCs/>
          <w:color w:val="000000"/>
          <w:sz w:val="28"/>
          <w:szCs w:val="28"/>
          <w:lang w:val="nl-NL"/>
        </w:rPr>
        <w:t>ô</w:t>
      </w:r>
      <w:r w:rsidR="002450EE">
        <w:rPr>
          <w:iCs/>
          <w:color w:val="000000"/>
          <w:sz w:val="28"/>
          <w:szCs w:val="28"/>
          <w:lang w:val="nl-NL"/>
        </w:rPr>
        <w:t>ng b</w:t>
      </w:r>
      <w:r w:rsidR="002450EE" w:rsidRPr="002450EE">
        <w:rPr>
          <w:iCs/>
          <w:color w:val="000000"/>
          <w:sz w:val="28"/>
          <w:szCs w:val="28"/>
          <w:lang w:val="nl-NL"/>
        </w:rPr>
        <w:t>áo</w:t>
      </w:r>
      <w:r w:rsidR="002450EE">
        <w:rPr>
          <w:iCs/>
          <w:color w:val="000000"/>
          <w:sz w:val="28"/>
          <w:szCs w:val="28"/>
          <w:lang w:val="nl-NL"/>
        </w:rPr>
        <w:t xml:space="preserve"> t</w:t>
      </w:r>
      <w:r w:rsidR="002450EE" w:rsidRPr="002450EE">
        <w:rPr>
          <w:iCs/>
          <w:color w:val="000000"/>
          <w:sz w:val="28"/>
          <w:szCs w:val="28"/>
          <w:lang w:val="nl-NL"/>
        </w:rPr>
        <w:t>ươ</w:t>
      </w:r>
      <w:r w:rsidR="002450EE">
        <w:rPr>
          <w:iCs/>
          <w:color w:val="000000"/>
          <w:sz w:val="28"/>
          <w:szCs w:val="28"/>
          <w:lang w:val="nl-NL"/>
        </w:rPr>
        <w:t>ng t</w:t>
      </w:r>
      <w:r w:rsidR="002450EE" w:rsidRPr="002450EE">
        <w:rPr>
          <w:iCs/>
          <w:color w:val="000000"/>
          <w:sz w:val="28"/>
          <w:szCs w:val="28"/>
          <w:lang w:val="nl-NL"/>
        </w:rPr>
        <w:t>ự</w:t>
      </w:r>
      <w:r w:rsidR="002450EE">
        <w:rPr>
          <w:iCs/>
          <w:color w:val="000000"/>
          <w:sz w:val="28"/>
          <w:szCs w:val="28"/>
          <w:lang w:val="nl-NL"/>
        </w:rPr>
        <w:t xml:space="preserve"> c</w:t>
      </w:r>
      <w:r w:rsidR="002450EE" w:rsidRPr="002450EE">
        <w:rPr>
          <w:iCs/>
          <w:color w:val="000000"/>
          <w:sz w:val="28"/>
          <w:szCs w:val="28"/>
          <w:lang w:val="nl-NL"/>
        </w:rPr>
        <w:t>ủa</w:t>
      </w:r>
      <w:r w:rsidR="002450EE">
        <w:rPr>
          <w:iCs/>
          <w:color w:val="000000"/>
          <w:sz w:val="28"/>
          <w:szCs w:val="28"/>
          <w:lang w:val="nl-NL"/>
        </w:rPr>
        <w:t xml:space="preserve"> nh</w:t>
      </w:r>
      <w:r w:rsidR="002450EE" w:rsidRPr="002450EE">
        <w:rPr>
          <w:iCs/>
          <w:color w:val="000000"/>
          <w:sz w:val="28"/>
          <w:szCs w:val="28"/>
          <w:lang w:val="nl-NL"/>
        </w:rPr>
        <w:t>à</w:t>
      </w:r>
      <w:r w:rsidR="002450EE">
        <w:rPr>
          <w:iCs/>
          <w:color w:val="000000"/>
          <w:sz w:val="28"/>
          <w:szCs w:val="28"/>
          <w:lang w:val="nl-NL"/>
        </w:rPr>
        <w:t xml:space="preserve"> đ</w:t>
      </w:r>
      <w:r w:rsidR="002450EE" w:rsidRPr="002450EE">
        <w:rPr>
          <w:iCs/>
          <w:color w:val="000000"/>
          <w:sz w:val="28"/>
          <w:szCs w:val="28"/>
          <w:lang w:val="nl-NL"/>
        </w:rPr>
        <w:t>ầu</w:t>
      </w:r>
      <w:r w:rsidR="002450EE">
        <w:rPr>
          <w:iCs/>
          <w:color w:val="000000"/>
          <w:sz w:val="28"/>
          <w:szCs w:val="28"/>
          <w:lang w:val="nl-NL"/>
        </w:rPr>
        <w:t xml:space="preserve"> t</w:t>
      </w:r>
      <w:r w:rsidR="002450EE" w:rsidRPr="002450EE">
        <w:rPr>
          <w:iCs/>
          <w:color w:val="000000"/>
          <w:sz w:val="28"/>
          <w:szCs w:val="28"/>
          <w:lang w:val="nl-NL"/>
        </w:rPr>
        <w:t>ư</w:t>
      </w:r>
      <w:r w:rsidR="002450EE">
        <w:rPr>
          <w:iCs/>
          <w:color w:val="000000"/>
          <w:sz w:val="28"/>
          <w:szCs w:val="28"/>
          <w:lang w:val="nl-NL"/>
        </w:rPr>
        <w:t xml:space="preserve"> nư</w:t>
      </w:r>
      <w:r w:rsidR="002450EE" w:rsidRPr="002450EE">
        <w:rPr>
          <w:iCs/>
          <w:color w:val="000000"/>
          <w:sz w:val="28"/>
          <w:szCs w:val="28"/>
          <w:lang w:val="nl-NL"/>
        </w:rPr>
        <w:t>ớc</w:t>
      </w:r>
      <w:r w:rsidR="002450EE">
        <w:rPr>
          <w:iCs/>
          <w:color w:val="000000"/>
          <w:sz w:val="28"/>
          <w:szCs w:val="28"/>
          <w:lang w:val="nl-NL"/>
        </w:rPr>
        <w:t xml:space="preserve"> ngo</w:t>
      </w:r>
      <w:r w:rsidR="002450EE" w:rsidRPr="002450EE">
        <w:rPr>
          <w:iCs/>
          <w:color w:val="000000"/>
          <w:sz w:val="28"/>
          <w:szCs w:val="28"/>
          <w:lang w:val="nl-NL"/>
        </w:rPr>
        <w:t>ài</w:t>
      </w:r>
      <w:r w:rsidR="002450EE">
        <w:rPr>
          <w:iCs/>
          <w:color w:val="000000"/>
          <w:sz w:val="28"/>
          <w:szCs w:val="28"/>
          <w:lang w:val="nl-NL"/>
        </w:rPr>
        <w:t xml:space="preserve"> v</w:t>
      </w:r>
      <w:r w:rsidR="002450EE" w:rsidRPr="002450EE">
        <w:rPr>
          <w:iCs/>
          <w:color w:val="000000"/>
          <w:sz w:val="28"/>
          <w:szCs w:val="28"/>
          <w:lang w:val="nl-NL"/>
        </w:rPr>
        <w:t>ề</w:t>
      </w:r>
      <w:r w:rsidR="002450EE">
        <w:rPr>
          <w:iCs/>
          <w:color w:val="000000"/>
          <w:sz w:val="28"/>
          <w:szCs w:val="28"/>
          <w:lang w:val="nl-NL"/>
        </w:rPr>
        <w:t xml:space="preserve"> vi</w:t>
      </w:r>
      <w:r w:rsidR="002450EE" w:rsidRPr="002450EE">
        <w:rPr>
          <w:iCs/>
          <w:color w:val="000000"/>
          <w:sz w:val="28"/>
          <w:szCs w:val="28"/>
          <w:lang w:val="nl-NL"/>
        </w:rPr>
        <w:t>ệc</w:t>
      </w:r>
      <w:r w:rsidR="002450EE">
        <w:rPr>
          <w:iCs/>
          <w:color w:val="000000"/>
          <w:sz w:val="28"/>
          <w:szCs w:val="28"/>
          <w:lang w:val="nl-NL"/>
        </w:rPr>
        <w:t xml:space="preserve"> kh</w:t>
      </w:r>
      <w:r w:rsidR="002450EE" w:rsidRPr="002450EE">
        <w:rPr>
          <w:iCs/>
          <w:color w:val="000000"/>
          <w:sz w:val="28"/>
          <w:szCs w:val="28"/>
          <w:lang w:val="nl-NL"/>
        </w:rPr>
        <w:t>ởi</w:t>
      </w:r>
      <w:r w:rsidR="002450EE">
        <w:rPr>
          <w:iCs/>
          <w:color w:val="000000"/>
          <w:sz w:val="28"/>
          <w:szCs w:val="28"/>
          <w:lang w:val="nl-NL"/>
        </w:rPr>
        <w:t xml:space="preserve"> ki</w:t>
      </w:r>
      <w:r w:rsidR="002450EE" w:rsidRPr="002450EE">
        <w:rPr>
          <w:iCs/>
          <w:color w:val="000000"/>
          <w:sz w:val="28"/>
          <w:szCs w:val="28"/>
          <w:lang w:val="nl-NL"/>
        </w:rPr>
        <w:t>ện</w:t>
      </w:r>
      <w:r w:rsidR="002450EE">
        <w:rPr>
          <w:iCs/>
          <w:color w:val="000000"/>
          <w:sz w:val="28"/>
          <w:szCs w:val="28"/>
          <w:lang w:val="nl-NL"/>
        </w:rPr>
        <w:t xml:space="preserve"> v</w:t>
      </w:r>
      <w:r w:rsidR="002450EE" w:rsidRPr="002450EE">
        <w:rPr>
          <w:iCs/>
          <w:color w:val="000000"/>
          <w:sz w:val="28"/>
          <w:szCs w:val="28"/>
          <w:lang w:val="nl-NL"/>
        </w:rPr>
        <w:t>ụ</w:t>
      </w:r>
      <w:r w:rsidR="002450EE">
        <w:rPr>
          <w:iCs/>
          <w:color w:val="000000"/>
          <w:sz w:val="28"/>
          <w:szCs w:val="28"/>
          <w:lang w:val="nl-NL"/>
        </w:rPr>
        <w:t xml:space="preserve"> vi</w:t>
      </w:r>
      <w:r w:rsidR="002450EE" w:rsidRPr="002450EE">
        <w:rPr>
          <w:iCs/>
          <w:color w:val="000000"/>
          <w:sz w:val="28"/>
          <w:szCs w:val="28"/>
          <w:lang w:val="nl-NL"/>
        </w:rPr>
        <w:t>ệ</w:t>
      </w:r>
      <w:r w:rsidR="002450EE">
        <w:rPr>
          <w:iCs/>
          <w:color w:val="000000"/>
          <w:sz w:val="28"/>
          <w:szCs w:val="28"/>
          <w:lang w:val="nl-NL"/>
        </w:rPr>
        <w:t>c tranh ch</w:t>
      </w:r>
      <w:r w:rsidR="002450EE" w:rsidRPr="002450EE">
        <w:rPr>
          <w:iCs/>
          <w:color w:val="000000"/>
          <w:sz w:val="28"/>
          <w:szCs w:val="28"/>
          <w:lang w:val="nl-NL"/>
        </w:rPr>
        <w:t>ấp</w:t>
      </w:r>
      <w:r w:rsidR="002450EE">
        <w:rPr>
          <w:iCs/>
          <w:color w:val="000000"/>
          <w:sz w:val="28"/>
          <w:szCs w:val="28"/>
          <w:lang w:val="nl-NL"/>
        </w:rPr>
        <w:t xml:space="preserve"> đ</w:t>
      </w:r>
      <w:r w:rsidR="002450EE" w:rsidRPr="002450EE">
        <w:rPr>
          <w:iCs/>
          <w:color w:val="000000"/>
          <w:sz w:val="28"/>
          <w:szCs w:val="28"/>
          <w:lang w:val="nl-NL"/>
        </w:rPr>
        <w:t>ầu</w:t>
      </w:r>
      <w:r w:rsidR="002450EE">
        <w:rPr>
          <w:iCs/>
          <w:color w:val="000000"/>
          <w:sz w:val="28"/>
          <w:szCs w:val="28"/>
          <w:lang w:val="nl-NL"/>
        </w:rPr>
        <w:t xml:space="preserve"> t</w:t>
      </w:r>
      <w:r w:rsidR="002450EE" w:rsidRPr="002450EE">
        <w:rPr>
          <w:iCs/>
          <w:color w:val="000000"/>
          <w:sz w:val="28"/>
          <w:szCs w:val="28"/>
          <w:lang w:val="nl-NL"/>
        </w:rPr>
        <w:t>ư</w:t>
      </w:r>
      <w:r w:rsidR="002450EE">
        <w:rPr>
          <w:iCs/>
          <w:color w:val="000000"/>
          <w:sz w:val="28"/>
          <w:szCs w:val="28"/>
          <w:lang w:val="nl-NL"/>
        </w:rPr>
        <w:t xml:space="preserve"> qu</w:t>
      </w:r>
      <w:r w:rsidR="002450EE" w:rsidRPr="002450EE">
        <w:rPr>
          <w:iCs/>
          <w:color w:val="000000"/>
          <w:sz w:val="28"/>
          <w:szCs w:val="28"/>
          <w:lang w:val="nl-NL"/>
        </w:rPr>
        <w:t>ốc</w:t>
      </w:r>
      <w:r w:rsidR="002450EE">
        <w:rPr>
          <w:iCs/>
          <w:color w:val="000000"/>
          <w:sz w:val="28"/>
          <w:szCs w:val="28"/>
          <w:lang w:val="nl-NL"/>
        </w:rPr>
        <w:t xml:space="preserve"> t</w:t>
      </w:r>
      <w:r w:rsidR="002450EE" w:rsidRPr="002450EE">
        <w:rPr>
          <w:iCs/>
          <w:color w:val="000000"/>
          <w:sz w:val="28"/>
          <w:szCs w:val="28"/>
          <w:lang w:val="nl-NL"/>
        </w:rPr>
        <w:t>ế</w:t>
      </w:r>
      <w:r w:rsidR="002450EE">
        <w:rPr>
          <w:iCs/>
          <w:color w:val="000000"/>
          <w:sz w:val="28"/>
          <w:szCs w:val="28"/>
          <w:lang w:val="nl-NL"/>
        </w:rPr>
        <w:t xml:space="preserve"> t</w:t>
      </w:r>
      <w:r w:rsidR="002450EE" w:rsidRPr="002450EE">
        <w:rPr>
          <w:iCs/>
          <w:color w:val="000000"/>
          <w:sz w:val="28"/>
          <w:szCs w:val="28"/>
          <w:lang w:val="nl-NL"/>
        </w:rPr>
        <w:t>ại</w:t>
      </w:r>
      <w:r w:rsidR="002450EE">
        <w:rPr>
          <w:iCs/>
          <w:color w:val="000000"/>
          <w:sz w:val="28"/>
          <w:szCs w:val="28"/>
          <w:lang w:val="nl-NL"/>
        </w:rPr>
        <w:t xml:space="preserve"> tr</w:t>
      </w:r>
      <w:r w:rsidR="002450EE" w:rsidRPr="002450EE">
        <w:rPr>
          <w:iCs/>
          <w:color w:val="000000"/>
          <w:sz w:val="28"/>
          <w:szCs w:val="28"/>
          <w:lang w:val="nl-NL"/>
        </w:rPr>
        <w:t>ọng</w:t>
      </w:r>
      <w:r w:rsidR="002450EE">
        <w:rPr>
          <w:iCs/>
          <w:color w:val="000000"/>
          <w:sz w:val="28"/>
          <w:szCs w:val="28"/>
          <w:lang w:val="nl-NL"/>
        </w:rPr>
        <w:t xml:space="preserve"> t</w:t>
      </w:r>
      <w:r w:rsidR="002450EE" w:rsidRPr="002450EE">
        <w:rPr>
          <w:iCs/>
          <w:color w:val="000000"/>
          <w:sz w:val="28"/>
          <w:szCs w:val="28"/>
          <w:lang w:val="nl-NL"/>
        </w:rPr>
        <w:t>ài</w:t>
      </w:r>
      <w:r w:rsidR="002450EE">
        <w:rPr>
          <w:iCs/>
          <w:color w:val="000000"/>
          <w:sz w:val="28"/>
          <w:szCs w:val="28"/>
          <w:lang w:val="nl-NL"/>
        </w:rPr>
        <w:t xml:space="preserve"> qu</w:t>
      </w:r>
      <w:r w:rsidR="002450EE" w:rsidRPr="002450EE">
        <w:rPr>
          <w:iCs/>
          <w:color w:val="000000"/>
          <w:sz w:val="28"/>
          <w:szCs w:val="28"/>
          <w:lang w:val="nl-NL"/>
        </w:rPr>
        <w:t>ốc</w:t>
      </w:r>
      <w:r w:rsidR="002450EE">
        <w:rPr>
          <w:iCs/>
          <w:color w:val="000000"/>
          <w:sz w:val="28"/>
          <w:szCs w:val="28"/>
          <w:lang w:val="nl-NL"/>
        </w:rPr>
        <w:t xml:space="preserve"> t</w:t>
      </w:r>
      <w:r w:rsidR="002450EE" w:rsidRPr="002450EE">
        <w:rPr>
          <w:iCs/>
          <w:color w:val="000000"/>
          <w:sz w:val="28"/>
          <w:szCs w:val="28"/>
          <w:lang w:val="nl-NL"/>
        </w:rPr>
        <w:t>ế</w:t>
      </w:r>
      <w:r w:rsidR="002450EE">
        <w:rPr>
          <w:iCs/>
          <w:color w:val="000000"/>
          <w:sz w:val="28"/>
          <w:szCs w:val="28"/>
          <w:lang w:val="nl-NL"/>
        </w:rPr>
        <w:t xml:space="preserve"> ho</w:t>
      </w:r>
      <w:r w:rsidR="002450EE" w:rsidRPr="002450EE">
        <w:rPr>
          <w:iCs/>
          <w:color w:val="000000"/>
          <w:sz w:val="28"/>
          <w:szCs w:val="28"/>
          <w:lang w:val="nl-NL"/>
        </w:rPr>
        <w:t>ặc</w:t>
      </w:r>
      <w:r w:rsidR="002450EE">
        <w:rPr>
          <w:iCs/>
          <w:color w:val="000000"/>
          <w:sz w:val="28"/>
          <w:szCs w:val="28"/>
          <w:lang w:val="nl-NL"/>
        </w:rPr>
        <w:t xml:space="preserve"> c</w:t>
      </w:r>
      <w:r w:rsidR="002450EE" w:rsidRPr="002450EE">
        <w:rPr>
          <w:iCs/>
          <w:color w:val="000000"/>
          <w:sz w:val="28"/>
          <w:szCs w:val="28"/>
          <w:lang w:val="nl-NL"/>
        </w:rPr>
        <w:t>ơ</w:t>
      </w:r>
      <w:r w:rsidR="002450EE">
        <w:rPr>
          <w:iCs/>
          <w:color w:val="000000"/>
          <w:sz w:val="28"/>
          <w:szCs w:val="28"/>
          <w:lang w:val="nl-NL"/>
        </w:rPr>
        <w:t xml:space="preserve"> quan t</w:t>
      </w:r>
      <w:r w:rsidR="002450EE" w:rsidRPr="002450EE">
        <w:rPr>
          <w:iCs/>
          <w:color w:val="000000"/>
          <w:sz w:val="28"/>
          <w:szCs w:val="28"/>
          <w:lang w:val="nl-NL"/>
        </w:rPr>
        <w:t>ài</w:t>
      </w:r>
      <w:r w:rsidR="002450EE">
        <w:rPr>
          <w:iCs/>
          <w:color w:val="000000"/>
          <w:sz w:val="28"/>
          <w:szCs w:val="28"/>
          <w:lang w:val="nl-NL"/>
        </w:rPr>
        <w:t xml:space="preserve"> ph</w:t>
      </w:r>
      <w:r w:rsidR="002450EE" w:rsidRPr="002450EE">
        <w:rPr>
          <w:iCs/>
          <w:color w:val="000000"/>
          <w:sz w:val="28"/>
          <w:szCs w:val="28"/>
          <w:lang w:val="nl-NL"/>
        </w:rPr>
        <w:t>án</w:t>
      </w:r>
      <w:r w:rsidR="002450EE">
        <w:rPr>
          <w:iCs/>
          <w:color w:val="000000"/>
          <w:sz w:val="28"/>
          <w:szCs w:val="28"/>
          <w:lang w:val="nl-NL"/>
        </w:rPr>
        <w:t xml:space="preserve"> nư</w:t>
      </w:r>
      <w:r w:rsidR="002450EE" w:rsidRPr="002450EE">
        <w:rPr>
          <w:iCs/>
          <w:color w:val="000000"/>
          <w:sz w:val="28"/>
          <w:szCs w:val="28"/>
          <w:lang w:val="nl-NL"/>
        </w:rPr>
        <w:t>ớc</w:t>
      </w:r>
      <w:r w:rsidR="002450EE">
        <w:rPr>
          <w:iCs/>
          <w:color w:val="000000"/>
          <w:sz w:val="28"/>
          <w:szCs w:val="28"/>
          <w:lang w:val="nl-NL"/>
        </w:rPr>
        <w:t xml:space="preserve"> ngo</w:t>
      </w:r>
      <w:r w:rsidR="002450EE" w:rsidRPr="002450EE">
        <w:rPr>
          <w:iCs/>
          <w:color w:val="000000"/>
          <w:sz w:val="28"/>
          <w:szCs w:val="28"/>
          <w:lang w:val="nl-NL"/>
        </w:rPr>
        <w:t>ài</w:t>
      </w:r>
      <w:r w:rsidR="002450EE">
        <w:rPr>
          <w:iCs/>
          <w:color w:val="000000"/>
          <w:sz w:val="28"/>
          <w:szCs w:val="28"/>
          <w:lang w:val="nl-NL"/>
        </w:rPr>
        <w:t xml:space="preserve"> c</w:t>
      </w:r>
      <w:r w:rsidR="002450EE" w:rsidRPr="002450EE">
        <w:rPr>
          <w:iCs/>
          <w:color w:val="000000"/>
          <w:sz w:val="28"/>
          <w:szCs w:val="28"/>
          <w:lang w:val="nl-NL"/>
        </w:rPr>
        <w:t>ó</w:t>
      </w:r>
      <w:r w:rsidR="002450EE">
        <w:rPr>
          <w:iCs/>
          <w:color w:val="000000"/>
          <w:sz w:val="28"/>
          <w:szCs w:val="28"/>
          <w:lang w:val="nl-NL"/>
        </w:rPr>
        <w:t xml:space="preserve"> th</w:t>
      </w:r>
      <w:r w:rsidR="002450EE" w:rsidRPr="002450EE">
        <w:rPr>
          <w:iCs/>
          <w:color w:val="000000"/>
          <w:sz w:val="28"/>
          <w:szCs w:val="28"/>
          <w:lang w:val="nl-NL"/>
        </w:rPr>
        <w:t>ẩm</w:t>
      </w:r>
      <w:r w:rsidR="002450EE">
        <w:rPr>
          <w:iCs/>
          <w:color w:val="000000"/>
          <w:sz w:val="28"/>
          <w:szCs w:val="28"/>
          <w:lang w:val="nl-NL"/>
        </w:rPr>
        <w:t xml:space="preserve"> quy</w:t>
      </w:r>
      <w:r w:rsidR="002450EE" w:rsidRPr="002450EE">
        <w:rPr>
          <w:iCs/>
          <w:color w:val="000000"/>
          <w:sz w:val="28"/>
          <w:szCs w:val="28"/>
          <w:lang w:val="nl-NL"/>
        </w:rPr>
        <w:t>ền</w:t>
      </w:r>
      <w:r w:rsidR="002450EE">
        <w:rPr>
          <w:iCs/>
          <w:color w:val="000000"/>
          <w:sz w:val="28"/>
          <w:szCs w:val="28"/>
          <w:lang w:val="nl-NL"/>
        </w:rPr>
        <w:t>, c</w:t>
      </w:r>
      <w:r w:rsidR="002450EE" w:rsidRPr="007756B3">
        <w:rPr>
          <w:iCs/>
          <w:color w:val="000000"/>
          <w:sz w:val="28"/>
          <w:szCs w:val="28"/>
          <w:lang w:val="nl-NL"/>
        </w:rPr>
        <w:t>ơ</w:t>
      </w:r>
      <w:r w:rsidR="002450EE">
        <w:rPr>
          <w:iCs/>
          <w:color w:val="000000"/>
          <w:sz w:val="28"/>
          <w:szCs w:val="28"/>
          <w:lang w:val="nl-NL"/>
        </w:rPr>
        <w:t xml:space="preserve"> quan ch</w:t>
      </w:r>
      <w:r w:rsidR="002450EE" w:rsidRPr="007756B3">
        <w:rPr>
          <w:iCs/>
          <w:color w:val="000000"/>
          <w:sz w:val="28"/>
          <w:szCs w:val="28"/>
          <w:lang w:val="nl-NL"/>
        </w:rPr>
        <w:t>ủ</w:t>
      </w:r>
      <w:r w:rsidR="002450EE">
        <w:rPr>
          <w:iCs/>
          <w:color w:val="000000"/>
          <w:sz w:val="28"/>
          <w:szCs w:val="28"/>
          <w:lang w:val="nl-NL"/>
        </w:rPr>
        <w:t xml:space="preserve"> tr</w:t>
      </w:r>
      <w:r w:rsidR="002450EE" w:rsidRPr="007756B3">
        <w:rPr>
          <w:iCs/>
          <w:color w:val="000000"/>
          <w:sz w:val="28"/>
          <w:szCs w:val="28"/>
          <w:lang w:val="nl-NL"/>
        </w:rPr>
        <w:t>ì</w:t>
      </w:r>
      <w:r w:rsidR="002450EE">
        <w:rPr>
          <w:iCs/>
          <w:color w:val="000000"/>
          <w:sz w:val="28"/>
          <w:szCs w:val="28"/>
          <w:lang w:val="nl-NL"/>
        </w:rPr>
        <w:t xml:space="preserve"> x</w:t>
      </w:r>
      <w:r w:rsidR="002450EE" w:rsidRPr="007756B3">
        <w:rPr>
          <w:iCs/>
          <w:color w:val="000000"/>
          <w:sz w:val="28"/>
          <w:szCs w:val="28"/>
          <w:lang w:val="nl-NL"/>
        </w:rPr>
        <w:t>â</w:t>
      </w:r>
      <w:r w:rsidR="002450EE">
        <w:rPr>
          <w:iCs/>
          <w:color w:val="000000"/>
          <w:sz w:val="28"/>
          <w:szCs w:val="28"/>
          <w:lang w:val="nl-NL"/>
        </w:rPr>
        <w:t>y d</w:t>
      </w:r>
      <w:r w:rsidR="002450EE" w:rsidRPr="007756B3">
        <w:rPr>
          <w:iCs/>
          <w:color w:val="000000"/>
          <w:sz w:val="28"/>
          <w:szCs w:val="28"/>
          <w:lang w:val="nl-NL"/>
        </w:rPr>
        <w:t>ựng</w:t>
      </w:r>
      <w:r w:rsidR="002450EE">
        <w:rPr>
          <w:iCs/>
          <w:color w:val="000000"/>
          <w:sz w:val="28"/>
          <w:szCs w:val="28"/>
          <w:lang w:val="nl-NL"/>
        </w:rPr>
        <w:t xml:space="preserve"> d</w:t>
      </w:r>
      <w:r w:rsidR="002450EE" w:rsidRPr="007756B3">
        <w:rPr>
          <w:iCs/>
          <w:color w:val="000000"/>
          <w:sz w:val="28"/>
          <w:szCs w:val="28"/>
          <w:lang w:val="nl-NL"/>
        </w:rPr>
        <w:t>ự</w:t>
      </w:r>
      <w:r w:rsidR="002450EE">
        <w:rPr>
          <w:iCs/>
          <w:color w:val="000000"/>
          <w:sz w:val="28"/>
          <w:szCs w:val="28"/>
          <w:lang w:val="nl-NL"/>
        </w:rPr>
        <w:t xml:space="preserve"> to</w:t>
      </w:r>
      <w:r w:rsidR="002450EE" w:rsidRPr="007756B3">
        <w:rPr>
          <w:iCs/>
          <w:color w:val="000000"/>
          <w:sz w:val="28"/>
          <w:szCs w:val="28"/>
          <w:lang w:val="nl-NL"/>
        </w:rPr>
        <w:t>án</w:t>
      </w:r>
      <w:r w:rsidR="002450EE">
        <w:rPr>
          <w:iCs/>
          <w:color w:val="000000"/>
          <w:sz w:val="28"/>
          <w:szCs w:val="28"/>
          <w:lang w:val="nl-NL"/>
        </w:rPr>
        <w:t xml:space="preserve"> th</w:t>
      </w:r>
      <w:r w:rsidR="002450EE" w:rsidRPr="007756B3">
        <w:rPr>
          <w:iCs/>
          <w:color w:val="000000"/>
          <w:sz w:val="28"/>
          <w:szCs w:val="28"/>
          <w:lang w:val="nl-NL"/>
        </w:rPr>
        <w:t>ực</w:t>
      </w:r>
      <w:r w:rsidR="002450EE">
        <w:rPr>
          <w:iCs/>
          <w:color w:val="000000"/>
          <w:sz w:val="28"/>
          <w:szCs w:val="28"/>
          <w:lang w:val="nl-NL"/>
        </w:rPr>
        <w:t xml:space="preserve"> hi</w:t>
      </w:r>
      <w:r w:rsidR="002450EE" w:rsidRPr="007756B3">
        <w:rPr>
          <w:iCs/>
          <w:color w:val="000000"/>
          <w:sz w:val="28"/>
          <w:szCs w:val="28"/>
          <w:lang w:val="nl-NL"/>
        </w:rPr>
        <w:t>ện</w:t>
      </w:r>
      <w:r w:rsidR="002450EE">
        <w:rPr>
          <w:iCs/>
          <w:color w:val="000000"/>
          <w:sz w:val="28"/>
          <w:szCs w:val="28"/>
          <w:lang w:val="nl-NL"/>
        </w:rPr>
        <w:t xml:space="preserve"> theo </w:t>
      </w:r>
      <w:r w:rsidR="00255F1E">
        <w:rPr>
          <w:iCs/>
          <w:color w:val="000000"/>
          <w:sz w:val="28"/>
          <w:szCs w:val="28"/>
          <w:lang w:val="nl-NL"/>
        </w:rPr>
        <w:t xml:space="preserve">kế hoạch </w:t>
      </w:r>
      <w:r w:rsidR="002450EE">
        <w:rPr>
          <w:iCs/>
          <w:color w:val="000000"/>
          <w:sz w:val="28"/>
          <w:szCs w:val="28"/>
          <w:lang w:val="nl-NL"/>
        </w:rPr>
        <w:t>gi</w:t>
      </w:r>
      <w:r w:rsidR="002450EE" w:rsidRPr="002450EE">
        <w:rPr>
          <w:iCs/>
          <w:color w:val="000000"/>
          <w:sz w:val="28"/>
          <w:szCs w:val="28"/>
          <w:lang w:val="nl-NL"/>
        </w:rPr>
        <w:t>ải</w:t>
      </w:r>
      <w:r w:rsidR="002450EE">
        <w:rPr>
          <w:iCs/>
          <w:color w:val="000000"/>
          <w:sz w:val="28"/>
          <w:szCs w:val="28"/>
          <w:lang w:val="nl-NL"/>
        </w:rPr>
        <w:t xml:space="preserve"> quy</w:t>
      </w:r>
      <w:r w:rsidR="002450EE" w:rsidRPr="002450EE">
        <w:rPr>
          <w:iCs/>
          <w:color w:val="000000"/>
          <w:sz w:val="28"/>
          <w:szCs w:val="28"/>
          <w:lang w:val="nl-NL"/>
        </w:rPr>
        <w:t>ết</w:t>
      </w:r>
      <w:r w:rsidR="002450EE">
        <w:rPr>
          <w:iCs/>
          <w:color w:val="000000"/>
          <w:sz w:val="28"/>
          <w:szCs w:val="28"/>
          <w:lang w:val="nl-NL"/>
        </w:rPr>
        <w:t xml:space="preserve"> v</w:t>
      </w:r>
      <w:r w:rsidR="002450EE" w:rsidRPr="002450EE">
        <w:rPr>
          <w:iCs/>
          <w:color w:val="000000"/>
          <w:sz w:val="28"/>
          <w:szCs w:val="28"/>
          <w:lang w:val="nl-NL"/>
        </w:rPr>
        <w:t>ụ</w:t>
      </w:r>
      <w:r w:rsidR="002450EE">
        <w:rPr>
          <w:iCs/>
          <w:color w:val="000000"/>
          <w:sz w:val="28"/>
          <w:szCs w:val="28"/>
          <w:lang w:val="nl-NL"/>
        </w:rPr>
        <w:t xml:space="preserve"> vi</w:t>
      </w:r>
      <w:r w:rsidR="002450EE" w:rsidRPr="002450EE">
        <w:rPr>
          <w:iCs/>
          <w:color w:val="000000"/>
          <w:sz w:val="28"/>
          <w:szCs w:val="28"/>
          <w:lang w:val="nl-NL"/>
        </w:rPr>
        <w:t>ệc</w:t>
      </w:r>
      <w:r w:rsidR="002450EE">
        <w:rPr>
          <w:iCs/>
          <w:color w:val="000000"/>
          <w:sz w:val="28"/>
          <w:szCs w:val="28"/>
          <w:lang w:val="nl-NL"/>
        </w:rPr>
        <w:t xml:space="preserve"> đư</w:t>
      </w:r>
      <w:r w:rsidR="002450EE" w:rsidRPr="002450EE">
        <w:rPr>
          <w:iCs/>
          <w:color w:val="000000"/>
          <w:sz w:val="28"/>
          <w:szCs w:val="28"/>
          <w:lang w:val="nl-NL"/>
        </w:rPr>
        <w:t>ợc</w:t>
      </w:r>
      <w:r w:rsidR="002450EE">
        <w:rPr>
          <w:iCs/>
          <w:color w:val="000000"/>
          <w:sz w:val="28"/>
          <w:szCs w:val="28"/>
          <w:lang w:val="nl-NL"/>
        </w:rPr>
        <w:t xml:space="preserve"> c</w:t>
      </w:r>
      <w:r w:rsidR="002450EE" w:rsidRPr="002450EE">
        <w:rPr>
          <w:iCs/>
          <w:color w:val="000000"/>
          <w:sz w:val="28"/>
          <w:szCs w:val="28"/>
          <w:lang w:val="nl-NL"/>
        </w:rPr>
        <w:t>ấp</w:t>
      </w:r>
      <w:r w:rsidR="002450EE">
        <w:rPr>
          <w:iCs/>
          <w:color w:val="000000"/>
          <w:sz w:val="28"/>
          <w:szCs w:val="28"/>
          <w:lang w:val="nl-NL"/>
        </w:rPr>
        <w:t xml:space="preserve"> c</w:t>
      </w:r>
      <w:r w:rsidR="002450EE" w:rsidRPr="002450EE">
        <w:rPr>
          <w:iCs/>
          <w:color w:val="000000"/>
          <w:sz w:val="28"/>
          <w:szCs w:val="28"/>
          <w:lang w:val="nl-NL"/>
        </w:rPr>
        <w:t>ó</w:t>
      </w:r>
      <w:r w:rsidR="002450EE">
        <w:rPr>
          <w:iCs/>
          <w:color w:val="000000"/>
          <w:sz w:val="28"/>
          <w:szCs w:val="28"/>
          <w:lang w:val="nl-NL"/>
        </w:rPr>
        <w:t xml:space="preserve"> th</w:t>
      </w:r>
      <w:r w:rsidR="002450EE" w:rsidRPr="002450EE">
        <w:rPr>
          <w:iCs/>
          <w:color w:val="000000"/>
          <w:sz w:val="28"/>
          <w:szCs w:val="28"/>
          <w:lang w:val="nl-NL"/>
        </w:rPr>
        <w:t>ẩm</w:t>
      </w:r>
      <w:r w:rsidR="002450EE">
        <w:rPr>
          <w:iCs/>
          <w:color w:val="000000"/>
          <w:sz w:val="28"/>
          <w:szCs w:val="28"/>
          <w:lang w:val="nl-NL"/>
        </w:rPr>
        <w:t xml:space="preserve"> quy</w:t>
      </w:r>
      <w:r w:rsidR="002450EE" w:rsidRPr="002450EE">
        <w:rPr>
          <w:iCs/>
          <w:color w:val="000000"/>
          <w:sz w:val="28"/>
          <w:szCs w:val="28"/>
          <w:lang w:val="nl-NL"/>
        </w:rPr>
        <w:t>ền</w:t>
      </w:r>
      <w:r w:rsidR="002450EE">
        <w:rPr>
          <w:iCs/>
          <w:color w:val="000000"/>
          <w:sz w:val="28"/>
          <w:szCs w:val="28"/>
          <w:lang w:val="nl-NL"/>
        </w:rPr>
        <w:t xml:space="preserve"> ph</w:t>
      </w:r>
      <w:r w:rsidR="002450EE" w:rsidRPr="002450EE">
        <w:rPr>
          <w:iCs/>
          <w:color w:val="000000"/>
          <w:sz w:val="28"/>
          <w:szCs w:val="28"/>
          <w:lang w:val="nl-NL"/>
        </w:rPr>
        <w:t>ê</w:t>
      </w:r>
      <w:r w:rsidR="002450EE">
        <w:rPr>
          <w:iCs/>
          <w:color w:val="000000"/>
          <w:sz w:val="28"/>
          <w:szCs w:val="28"/>
          <w:lang w:val="nl-NL"/>
        </w:rPr>
        <w:t xml:space="preserve"> duy</w:t>
      </w:r>
      <w:r w:rsidR="002450EE" w:rsidRPr="002450EE">
        <w:rPr>
          <w:iCs/>
          <w:color w:val="000000"/>
          <w:sz w:val="28"/>
          <w:szCs w:val="28"/>
          <w:lang w:val="nl-NL"/>
        </w:rPr>
        <w:t>ệt</w:t>
      </w:r>
      <w:r w:rsidR="002450EE">
        <w:rPr>
          <w:iCs/>
          <w:color w:val="000000"/>
          <w:sz w:val="28"/>
          <w:szCs w:val="28"/>
          <w:lang w:val="nl-NL"/>
        </w:rPr>
        <w:t>, g</w:t>
      </w:r>
      <w:r w:rsidR="002450EE" w:rsidRPr="007756B3">
        <w:rPr>
          <w:iCs/>
          <w:color w:val="000000"/>
          <w:sz w:val="28"/>
          <w:szCs w:val="28"/>
          <w:lang w:val="nl-NL"/>
        </w:rPr>
        <w:t>ửi</w:t>
      </w:r>
      <w:r w:rsidR="002450EE">
        <w:rPr>
          <w:iCs/>
          <w:color w:val="000000"/>
          <w:sz w:val="28"/>
          <w:szCs w:val="28"/>
          <w:lang w:val="nl-NL"/>
        </w:rPr>
        <w:t xml:space="preserve"> c</w:t>
      </w:r>
      <w:r w:rsidR="002450EE" w:rsidRPr="007756B3">
        <w:rPr>
          <w:iCs/>
          <w:color w:val="000000"/>
          <w:sz w:val="28"/>
          <w:szCs w:val="28"/>
          <w:lang w:val="nl-NL"/>
        </w:rPr>
        <w:t>ơ</w:t>
      </w:r>
      <w:r w:rsidR="002450EE">
        <w:rPr>
          <w:iCs/>
          <w:color w:val="000000"/>
          <w:sz w:val="28"/>
          <w:szCs w:val="28"/>
          <w:lang w:val="nl-NL"/>
        </w:rPr>
        <w:t xml:space="preserve"> quan t</w:t>
      </w:r>
      <w:r w:rsidR="002450EE" w:rsidRPr="007756B3">
        <w:rPr>
          <w:iCs/>
          <w:color w:val="000000"/>
          <w:sz w:val="28"/>
          <w:szCs w:val="28"/>
          <w:lang w:val="nl-NL"/>
        </w:rPr>
        <w:t>ài</w:t>
      </w:r>
      <w:r w:rsidR="002450EE">
        <w:rPr>
          <w:iCs/>
          <w:color w:val="000000"/>
          <w:sz w:val="28"/>
          <w:szCs w:val="28"/>
          <w:lang w:val="nl-NL"/>
        </w:rPr>
        <w:t xml:space="preserve"> ch</w:t>
      </w:r>
      <w:r w:rsidR="002450EE" w:rsidRPr="007756B3">
        <w:rPr>
          <w:iCs/>
          <w:color w:val="000000"/>
          <w:sz w:val="28"/>
          <w:szCs w:val="28"/>
          <w:lang w:val="nl-NL"/>
        </w:rPr>
        <w:t>ính</w:t>
      </w:r>
      <w:r w:rsidR="002450EE">
        <w:rPr>
          <w:iCs/>
          <w:color w:val="000000"/>
          <w:sz w:val="28"/>
          <w:szCs w:val="28"/>
          <w:lang w:val="nl-NL"/>
        </w:rPr>
        <w:t xml:space="preserve"> c</w:t>
      </w:r>
      <w:r w:rsidR="002450EE" w:rsidRPr="007756B3">
        <w:rPr>
          <w:iCs/>
          <w:color w:val="000000"/>
          <w:sz w:val="28"/>
          <w:szCs w:val="28"/>
          <w:lang w:val="nl-NL"/>
        </w:rPr>
        <w:t>ùng</w:t>
      </w:r>
      <w:r w:rsidR="002450EE">
        <w:rPr>
          <w:iCs/>
          <w:color w:val="000000"/>
          <w:sz w:val="28"/>
          <w:szCs w:val="28"/>
          <w:lang w:val="nl-NL"/>
        </w:rPr>
        <w:t xml:space="preserve"> c</w:t>
      </w:r>
      <w:r w:rsidR="002450EE" w:rsidRPr="007756B3">
        <w:rPr>
          <w:iCs/>
          <w:color w:val="000000"/>
          <w:sz w:val="28"/>
          <w:szCs w:val="28"/>
          <w:lang w:val="nl-NL"/>
        </w:rPr>
        <w:t>ấp</w:t>
      </w:r>
      <w:r w:rsidR="002450EE">
        <w:rPr>
          <w:iCs/>
          <w:color w:val="000000"/>
          <w:sz w:val="28"/>
          <w:szCs w:val="28"/>
          <w:lang w:val="nl-NL"/>
        </w:rPr>
        <w:t xml:space="preserve"> tr</w:t>
      </w:r>
      <w:r w:rsidR="002450EE" w:rsidRPr="007756B3">
        <w:rPr>
          <w:iCs/>
          <w:color w:val="000000"/>
          <w:sz w:val="28"/>
          <w:szCs w:val="28"/>
          <w:lang w:val="nl-NL"/>
        </w:rPr>
        <w:t>ìn</w:t>
      </w:r>
      <w:r w:rsidR="002450EE">
        <w:rPr>
          <w:iCs/>
          <w:color w:val="000000"/>
          <w:sz w:val="28"/>
          <w:szCs w:val="28"/>
          <w:lang w:val="nl-NL"/>
        </w:rPr>
        <w:t>h c</w:t>
      </w:r>
      <w:r w:rsidR="002450EE" w:rsidRPr="007756B3">
        <w:rPr>
          <w:iCs/>
          <w:color w:val="000000"/>
          <w:sz w:val="28"/>
          <w:szCs w:val="28"/>
          <w:lang w:val="nl-NL"/>
        </w:rPr>
        <w:t>ấp</w:t>
      </w:r>
      <w:r w:rsidR="002450EE">
        <w:rPr>
          <w:iCs/>
          <w:color w:val="000000"/>
          <w:sz w:val="28"/>
          <w:szCs w:val="28"/>
          <w:lang w:val="nl-NL"/>
        </w:rPr>
        <w:t xml:space="preserve"> c</w:t>
      </w:r>
      <w:r w:rsidR="002450EE" w:rsidRPr="007756B3">
        <w:rPr>
          <w:iCs/>
          <w:color w:val="000000"/>
          <w:sz w:val="28"/>
          <w:szCs w:val="28"/>
          <w:lang w:val="nl-NL"/>
        </w:rPr>
        <w:t>ó</w:t>
      </w:r>
      <w:r w:rsidR="002450EE">
        <w:rPr>
          <w:iCs/>
          <w:color w:val="000000"/>
          <w:sz w:val="28"/>
          <w:szCs w:val="28"/>
          <w:lang w:val="nl-NL"/>
        </w:rPr>
        <w:t xml:space="preserve"> th</w:t>
      </w:r>
      <w:r w:rsidR="002450EE" w:rsidRPr="007756B3">
        <w:rPr>
          <w:iCs/>
          <w:color w:val="000000"/>
          <w:sz w:val="28"/>
          <w:szCs w:val="28"/>
          <w:lang w:val="nl-NL"/>
        </w:rPr>
        <w:t>ẩm</w:t>
      </w:r>
      <w:r w:rsidR="002450EE">
        <w:rPr>
          <w:iCs/>
          <w:color w:val="000000"/>
          <w:sz w:val="28"/>
          <w:szCs w:val="28"/>
          <w:lang w:val="nl-NL"/>
        </w:rPr>
        <w:t xml:space="preserve"> quy</w:t>
      </w:r>
      <w:r w:rsidR="002450EE" w:rsidRPr="007756B3">
        <w:rPr>
          <w:iCs/>
          <w:color w:val="000000"/>
          <w:sz w:val="28"/>
          <w:szCs w:val="28"/>
          <w:lang w:val="nl-NL"/>
        </w:rPr>
        <w:t>ền</w:t>
      </w:r>
      <w:r w:rsidR="002450EE">
        <w:rPr>
          <w:iCs/>
          <w:color w:val="000000"/>
          <w:sz w:val="28"/>
          <w:szCs w:val="28"/>
          <w:lang w:val="nl-NL"/>
        </w:rPr>
        <w:t xml:space="preserve"> b</w:t>
      </w:r>
      <w:r w:rsidR="002450EE" w:rsidRPr="007756B3">
        <w:rPr>
          <w:iCs/>
          <w:color w:val="000000"/>
          <w:sz w:val="28"/>
          <w:szCs w:val="28"/>
          <w:lang w:val="nl-NL"/>
        </w:rPr>
        <w:t>ố</w:t>
      </w:r>
      <w:r w:rsidR="002450EE">
        <w:rPr>
          <w:iCs/>
          <w:color w:val="000000"/>
          <w:sz w:val="28"/>
          <w:szCs w:val="28"/>
          <w:lang w:val="nl-NL"/>
        </w:rPr>
        <w:t xml:space="preserve"> tr</w:t>
      </w:r>
      <w:r w:rsidR="002450EE" w:rsidRPr="007756B3">
        <w:rPr>
          <w:iCs/>
          <w:color w:val="000000"/>
          <w:sz w:val="28"/>
          <w:szCs w:val="28"/>
          <w:lang w:val="nl-NL"/>
        </w:rPr>
        <w:t>í</w:t>
      </w:r>
      <w:r w:rsidR="002450EE">
        <w:rPr>
          <w:iCs/>
          <w:color w:val="000000"/>
          <w:sz w:val="28"/>
          <w:szCs w:val="28"/>
          <w:lang w:val="nl-NL"/>
        </w:rPr>
        <w:t xml:space="preserve"> kinh ph</w:t>
      </w:r>
      <w:r w:rsidR="002450EE" w:rsidRPr="007756B3">
        <w:rPr>
          <w:iCs/>
          <w:color w:val="000000"/>
          <w:sz w:val="28"/>
          <w:szCs w:val="28"/>
          <w:lang w:val="nl-NL"/>
        </w:rPr>
        <w:t>í</w:t>
      </w:r>
      <w:r w:rsidR="002450EE">
        <w:rPr>
          <w:iCs/>
          <w:color w:val="000000"/>
          <w:sz w:val="28"/>
          <w:szCs w:val="28"/>
          <w:lang w:val="nl-NL"/>
        </w:rPr>
        <w:t>.</w:t>
      </w:r>
      <w:r>
        <w:rPr>
          <w:iCs/>
          <w:color w:val="000000"/>
          <w:sz w:val="28"/>
          <w:szCs w:val="28"/>
          <w:lang w:val="nl-NL"/>
        </w:rPr>
        <w:t xml:space="preserve"> </w:t>
      </w:r>
    </w:p>
    <w:p w:rsidR="00D106F5" w:rsidRPr="00D106F5" w:rsidRDefault="00AD7C83" w:rsidP="00183B23">
      <w:pPr>
        <w:spacing w:before="100"/>
        <w:ind w:firstLine="720"/>
        <w:jc w:val="both"/>
        <w:rPr>
          <w:lang w:val="da-DK"/>
        </w:rPr>
      </w:pPr>
      <w:r w:rsidRPr="00D106F5">
        <w:rPr>
          <w:rFonts w:eastAsia=".VnTime"/>
          <w:lang w:val="pl-PL"/>
        </w:rPr>
        <w:t xml:space="preserve">3. </w:t>
      </w:r>
      <w:r w:rsidR="00D106F5" w:rsidRPr="00D106F5">
        <w:rPr>
          <w:lang w:val="da-DK"/>
        </w:rPr>
        <w:t xml:space="preserve">Sau khi kết thúc vụ kiện, trường hợp bên nguyên đơn hoàn trả chi phí vụ kiện theo phán quyết của </w:t>
      </w:r>
      <w:r w:rsidR="00D106F5" w:rsidRPr="00D106F5">
        <w:rPr>
          <w:lang w:val="pt-BR"/>
        </w:rPr>
        <w:t>trọng tài quốc tế hoặc cơ quan tài phán nước ngoài có thẩm quyền</w:t>
      </w:r>
      <w:r w:rsidR="00D106F5" w:rsidRPr="00D106F5">
        <w:rPr>
          <w:lang w:val="da-DK"/>
        </w:rPr>
        <w:t xml:space="preserve"> thì thực hiện nộp </w:t>
      </w:r>
      <w:r w:rsidR="00255F1E">
        <w:rPr>
          <w:lang w:val="da-DK"/>
        </w:rPr>
        <w:t>ngân sách nhà nước</w:t>
      </w:r>
      <w:r w:rsidR="00D106F5" w:rsidRPr="00D106F5">
        <w:rPr>
          <w:lang w:val="da-DK"/>
        </w:rPr>
        <w:t>.</w:t>
      </w:r>
    </w:p>
    <w:p w:rsidR="00D106F5" w:rsidRPr="00D106F5" w:rsidRDefault="00D106F5" w:rsidP="00183B23">
      <w:pPr>
        <w:spacing w:before="100"/>
        <w:ind w:firstLine="720"/>
        <w:jc w:val="both"/>
        <w:rPr>
          <w:lang w:val="da-DK"/>
        </w:rPr>
      </w:pPr>
      <w:r w:rsidRPr="00D106F5">
        <w:rPr>
          <w:lang w:val="da-DK"/>
        </w:rPr>
        <w:t xml:space="preserve">4. Chi phí cho công tác phòng ngừa, giải quyết tranh chấp đầu tư quốc tế từ </w:t>
      </w:r>
      <w:r w:rsidR="00255F1E">
        <w:rPr>
          <w:lang w:val="da-DK"/>
        </w:rPr>
        <w:t xml:space="preserve">ngân sách nhà nước </w:t>
      </w:r>
      <w:r w:rsidRPr="00D106F5">
        <w:rPr>
          <w:lang w:val="da-DK"/>
        </w:rPr>
        <w:t>được tổng hợp vào quyết toán hàng</w:t>
      </w:r>
      <w:r w:rsidR="00255F1E">
        <w:rPr>
          <w:lang w:val="da-DK"/>
        </w:rPr>
        <w:t xml:space="preserve"> năm theo quy định của Luật Ngân sách nhà nước</w:t>
      </w:r>
      <w:r w:rsidRPr="00D106F5">
        <w:rPr>
          <w:lang w:val="da-DK"/>
        </w:rPr>
        <w:t>.</w:t>
      </w:r>
    </w:p>
    <w:p w:rsidR="00A43057" w:rsidRDefault="0070650E" w:rsidP="00183B23">
      <w:pPr>
        <w:widowControl w:val="0"/>
        <w:spacing w:before="100"/>
        <w:ind w:firstLine="720"/>
        <w:jc w:val="both"/>
        <w:rPr>
          <w:rFonts w:eastAsia=".VnTime"/>
          <w:b/>
          <w:lang w:val="pl-PL"/>
        </w:rPr>
      </w:pPr>
      <w:r w:rsidRPr="0028737F">
        <w:rPr>
          <w:rFonts w:eastAsia=".VnTime"/>
          <w:b/>
          <w:lang w:val="pl-PL"/>
        </w:rPr>
        <w:t xml:space="preserve">Điều </w:t>
      </w:r>
      <w:r w:rsidR="00D106F5">
        <w:rPr>
          <w:rFonts w:eastAsia=".VnTime"/>
          <w:b/>
          <w:lang w:val="pl-PL"/>
        </w:rPr>
        <w:t>6</w:t>
      </w:r>
      <w:r w:rsidRPr="0028737F">
        <w:rPr>
          <w:rFonts w:eastAsia=".VnTime"/>
          <w:b/>
          <w:lang w:val="pl-PL"/>
        </w:rPr>
        <w:t>. Điều khoản thi hành</w:t>
      </w:r>
    </w:p>
    <w:p w:rsidR="00A43057" w:rsidRDefault="00756A97" w:rsidP="00183B23">
      <w:pPr>
        <w:spacing w:before="100"/>
        <w:ind w:firstLine="720"/>
        <w:jc w:val="both"/>
        <w:rPr>
          <w:lang w:val="nb-NO"/>
        </w:rPr>
      </w:pPr>
      <w:r w:rsidRPr="0028737F">
        <w:rPr>
          <w:lang w:val="nb-NO"/>
        </w:rPr>
        <w:t xml:space="preserve">1. Thông tư này có hiệu lực thi hành từ ngày </w:t>
      </w:r>
      <w:r w:rsidR="00255F1E">
        <w:rPr>
          <w:lang w:val="nb-NO"/>
        </w:rPr>
        <w:t xml:space="preserve"> 1</w:t>
      </w:r>
      <w:r w:rsidR="009A6F1A">
        <w:rPr>
          <w:lang w:val="nb-NO"/>
        </w:rPr>
        <w:t xml:space="preserve"> </w:t>
      </w:r>
      <w:r w:rsidR="001547B0" w:rsidRPr="0028737F">
        <w:rPr>
          <w:lang w:val="nb-NO"/>
        </w:rPr>
        <w:t xml:space="preserve">tháng </w:t>
      </w:r>
      <w:r w:rsidR="00255F1E">
        <w:rPr>
          <w:lang w:val="nb-NO"/>
        </w:rPr>
        <w:t>11</w:t>
      </w:r>
      <w:r w:rsidRPr="0028737F">
        <w:rPr>
          <w:lang w:val="nb-NO"/>
        </w:rPr>
        <w:t xml:space="preserve"> năm </w:t>
      </w:r>
      <w:r w:rsidR="007C2B49">
        <w:rPr>
          <w:lang w:val="nb-NO"/>
        </w:rPr>
        <w:t>2018</w:t>
      </w:r>
      <w:r w:rsidR="000A55C9">
        <w:rPr>
          <w:lang w:val="nb-NO"/>
        </w:rPr>
        <w:t xml:space="preserve">.  </w:t>
      </w:r>
    </w:p>
    <w:p w:rsidR="00A26706" w:rsidRPr="0013260C" w:rsidRDefault="00A26706" w:rsidP="00183B23">
      <w:pPr>
        <w:spacing w:before="100"/>
        <w:ind w:firstLine="720"/>
        <w:jc w:val="both"/>
        <w:rPr>
          <w:lang w:val="pt-BR"/>
        </w:rPr>
      </w:pPr>
      <w:r w:rsidRPr="0013260C">
        <w:rPr>
          <w:lang w:val="pt-BR"/>
        </w:rPr>
        <w:t>2. Mức chi quy định tại khoản 6 Điều 4 Thông tư thực hiện đến hết năm 2020.</w:t>
      </w:r>
      <w:r w:rsidR="00C476D7">
        <w:rPr>
          <w:lang w:val="pt-BR"/>
        </w:rPr>
        <w:t xml:space="preserve"> Từ năm 2021 trở đi thực hiện theo quy định chung về chế độ tiền lương theo Nghị quyết số 27-NQ/TW ngày 21/5/2018 của Hội nghị lần thứ bảy Ban Chấp hành Trung ương khóa XII về cải cách chính sách tiền lương đối với cán bộ, công chức, viên chức, lực lượng vũ trang và người lao động trong doanh nghiệp.</w:t>
      </w:r>
    </w:p>
    <w:p w:rsidR="00A43057" w:rsidRDefault="00A26706" w:rsidP="00360040">
      <w:pPr>
        <w:spacing w:before="80"/>
        <w:ind w:firstLine="720"/>
        <w:jc w:val="both"/>
        <w:rPr>
          <w:lang w:val="nb-NO"/>
        </w:rPr>
      </w:pPr>
      <w:r>
        <w:rPr>
          <w:spacing w:val="-2"/>
          <w:lang w:val="nb-NO"/>
        </w:rPr>
        <w:lastRenderedPageBreak/>
        <w:t>3</w:t>
      </w:r>
      <w:r w:rsidR="00A43057" w:rsidRPr="00A43057">
        <w:rPr>
          <w:spacing w:val="-2"/>
          <w:lang w:val="nb-NO"/>
        </w:rPr>
        <w:t xml:space="preserve">. </w:t>
      </w:r>
      <w:r w:rsidR="00756A97" w:rsidRPr="0028737F">
        <w:rPr>
          <w:lang w:val="nb-NO"/>
        </w:rPr>
        <w:t xml:space="preserve">Trong quá trình </w:t>
      </w:r>
      <w:r w:rsidR="00DA1042" w:rsidRPr="0028737F">
        <w:rPr>
          <w:lang w:val="nb-NO"/>
        </w:rPr>
        <w:t xml:space="preserve">triển khai </w:t>
      </w:r>
      <w:r w:rsidR="00756A97" w:rsidRPr="0028737F">
        <w:rPr>
          <w:lang w:val="nb-NO"/>
        </w:rPr>
        <w:t>thực hiện</w:t>
      </w:r>
      <w:r w:rsidR="00DA1042" w:rsidRPr="0028737F">
        <w:rPr>
          <w:lang w:val="nb-NO"/>
        </w:rPr>
        <w:t>,</w:t>
      </w:r>
      <w:r w:rsidR="00756A97" w:rsidRPr="0028737F">
        <w:rPr>
          <w:lang w:val="nb-NO"/>
        </w:rPr>
        <w:t xml:space="preserve"> nếu có khó khăn, vướng mắc, đề nghị các cơ quan, đơn vị phản ánh về Bộ Tài chính</w:t>
      </w:r>
      <w:r w:rsidR="00E37874">
        <w:rPr>
          <w:lang w:val="nb-NO"/>
        </w:rPr>
        <w:t xml:space="preserve"> </w:t>
      </w:r>
      <w:r w:rsidR="00756A97" w:rsidRPr="0028737F">
        <w:rPr>
          <w:lang w:val="nb-NO"/>
        </w:rPr>
        <w:t xml:space="preserve">để nghiên cứu, </w:t>
      </w:r>
      <w:r w:rsidR="00DA1042" w:rsidRPr="0028737F">
        <w:rPr>
          <w:lang w:val="nb-NO"/>
        </w:rPr>
        <w:t>sửa đổi, bổ sung cho phù hợp</w:t>
      </w:r>
      <w:r w:rsidR="00756A97" w:rsidRPr="0028737F">
        <w:rPr>
          <w:lang w:val="nb-NO"/>
        </w:rPr>
        <w:t>./.</w:t>
      </w:r>
    </w:p>
    <w:p w:rsidR="00A26706" w:rsidRDefault="00A26706" w:rsidP="00360040">
      <w:pPr>
        <w:spacing w:before="80"/>
        <w:ind w:firstLine="720"/>
        <w:jc w:val="both"/>
        <w:rPr>
          <w:lang w:val="nb-NO"/>
        </w:rPr>
      </w:pPr>
    </w:p>
    <w:tbl>
      <w:tblPr>
        <w:tblW w:w="9072" w:type="dxa"/>
        <w:tblLayout w:type="fixed"/>
        <w:tblCellMar>
          <w:left w:w="0" w:type="dxa"/>
          <w:right w:w="0" w:type="dxa"/>
        </w:tblCellMar>
        <w:tblLook w:val="0000" w:firstRow="0" w:lastRow="0" w:firstColumn="0" w:lastColumn="0" w:noHBand="0" w:noVBand="0"/>
      </w:tblPr>
      <w:tblGrid>
        <w:gridCol w:w="5387"/>
        <w:gridCol w:w="3685"/>
      </w:tblGrid>
      <w:tr w:rsidR="00C0386C" w:rsidRPr="00E663F0" w:rsidTr="00A26706">
        <w:trPr>
          <w:trHeight w:val="2868"/>
        </w:trPr>
        <w:tc>
          <w:tcPr>
            <w:tcW w:w="5387" w:type="dxa"/>
          </w:tcPr>
          <w:p w:rsidR="00B51910" w:rsidRDefault="00115103">
            <w:pPr>
              <w:spacing w:before="240" w:line="276" w:lineRule="auto"/>
              <w:rPr>
                <w:rFonts w:eastAsia=".VnTime"/>
                <w:b/>
                <w:bCs/>
                <w:i/>
                <w:sz w:val="24"/>
                <w:szCs w:val="24"/>
                <w:lang w:val="nb-NO"/>
              </w:rPr>
            </w:pPr>
            <w:r w:rsidRPr="00150F5F">
              <w:rPr>
                <w:rFonts w:eastAsia=".VnTime"/>
                <w:b/>
                <w:bCs/>
                <w:i/>
                <w:sz w:val="24"/>
                <w:szCs w:val="24"/>
                <w:lang w:val="nb-NO"/>
              </w:rPr>
              <w:t>Nơi nhận:</w:t>
            </w:r>
          </w:p>
          <w:p w:rsidR="00115103" w:rsidRDefault="00115103" w:rsidP="00115103">
            <w:pPr>
              <w:jc w:val="both"/>
              <w:rPr>
                <w:rFonts w:eastAsia=".VnTime"/>
                <w:bCs/>
                <w:sz w:val="22"/>
                <w:szCs w:val="22"/>
                <w:lang w:val="nb-NO"/>
              </w:rPr>
            </w:pPr>
            <w:r>
              <w:rPr>
                <w:rFonts w:eastAsia=".VnTime"/>
                <w:bCs/>
                <w:sz w:val="22"/>
                <w:szCs w:val="22"/>
                <w:lang w:val="nb-NO"/>
              </w:rPr>
              <w:t>- Văn phòng Tổng Bí thư;</w:t>
            </w:r>
          </w:p>
          <w:p w:rsidR="000747FE" w:rsidRDefault="000747FE" w:rsidP="000747FE">
            <w:pPr>
              <w:jc w:val="both"/>
              <w:rPr>
                <w:rFonts w:eastAsia=".VnTime"/>
                <w:bCs/>
                <w:sz w:val="22"/>
                <w:szCs w:val="22"/>
                <w:lang w:val="nb-NO"/>
              </w:rPr>
            </w:pPr>
            <w:r w:rsidRPr="00150F5F">
              <w:rPr>
                <w:rFonts w:eastAsia=".VnTime"/>
                <w:bCs/>
                <w:sz w:val="22"/>
                <w:szCs w:val="22"/>
                <w:lang w:val="nb-NO"/>
              </w:rPr>
              <w:t xml:space="preserve">- Văn phòng Trung ương </w:t>
            </w:r>
            <w:r>
              <w:rPr>
                <w:rFonts w:eastAsia=".VnTime"/>
                <w:bCs/>
                <w:sz w:val="22"/>
                <w:szCs w:val="22"/>
                <w:lang w:val="nb-NO"/>
              </w:rPr>
              <w:t xml:space="preserve">Đảng </w:t>
            </w:r>
            <w:r w:rsidRPr="00150F5F">
              <w:rPr>
                <w:rFonts w:eastAsia=".VnTime"/>
                <w:bCs/>
                <w:sz w:val="22"/>
                <w:szCs w:val="22"/>
                <w:lang w:val="nb-NO"/>
              </w:rPr>
              <w:t>và các Ban của Đảng;</w:t>
            </w:r>
          </w:p>
          <w:p w:rsidR="00115103" w:rsidRDefault="00115103" w:rsidP="00115103">
            <w:pPr>
              <w:jc w:val="both"/>
              <w:rPr>
                <w:rFonts w:eastAsia=".VnTime"/>
                <w:bCs/>
                <w:sz w:val="22"/>
                <w:szCs w:val="22"/>
                <w:lang w:val="nb-NO"/>
              </w:rPr>
            </w:pPr>
            <w:r w:rsidRPr="00150F5F">
              <w:rPr>
                <w:rFonts w:eastAsia=".VnTime"/>
                <w:bCs/>
                <w:sz w:val="22"/>
                <w:szCs w:val="22"/>
                <w:lang w:val="nb-NO"/>
              </w:rPr>
              <w:t>- Văn phòng Quốc hội;</w:t>
            </w:r>
          </w:p>
          <w:p w:rsidR="00115103" w:rsidRDefault="00115103" w:rsidP="00115103">
            <w:pPr>
              <w:jc w:val="both"/>
              <w:rPr>
                <w:rFonts w:eastAsia=".VnTime"/>
                <w:bCs/>
                <w:sz w:val="22"/>
                <w:szCs w:val="22"/>
                <w:lang w:val="nb-NO"/>
              </w:rPr>
            </w:pPr>
            <w:r w:rsidRPr="00150F5F">
              <w:rPr>
                <w:rFonts w:eastAsia=".VnTime"/>
                <w:bCs/>
                <w:sz w:val="22"/>
                <w:szCs w:val="22"/>
                <w:lang w:val="nb-NO"/>
              </w:rPr>
              <w:t>- Văn phòng Chủ tịch nước;</w:t>
            </w:r>
          </w:p>
          <w:p w:rsidR="00115103" w:rsidRDefault="00115103" w:rsidP="00115103">
            <w:pPr>
              <w:jc w:val="both"/>
              <w:rPr>
                <w:rFonts w:eastAsia=".VnTime"/>
                <w:bCs/>
                <w:sz w:val="22"/>
                <w:szCs w:val="22"/>
                <w:lang w:val="nb-NO"/>
              </w:rPr>
            </w:pPr>
            <w:r>
              <w:rPr>
                <w:rFonts w:eastAsia=".VnTime"/>
                <w:bCs/>
                <w:sz w:val="22"/>
                <w:szCs w:val="22"/>
                <w:lang w:val="nb-NO"/>
              </w:rPr>
              <w:t>- V</w:t>
            </w:r>
            <w:r w:rsidRPr="000C7359">
              <w:rPr>
                <w:rFonts w:eastAsia=".VnTime"/>
                <w:bCs/>
                <w:sz w:val="22"/>
                <w:szCs w:val="22"/>
                <w:lang w:val="nb-NO"/>
              </w:rPr>
              <w:t>ă</w:t>
            </w:r>
            <w:r>
              <w:rPr>
                <w:rFonts w:eastAsia=".VnTime"/>
                <w:bCs/>
                <w:sz w:val="22"/>
                <w:szCs w:val="22"/>
                <w:lang w:val="nb-NO"/>
              </w:rPr>
              <w:t>n ph</w:t>
            </w:r>
            <w:r w:rsidRPr="000C7359">
              <w:rPr>
                <w:rFonts w:eastAsia=".VnTime"/>
                <w:bCs/>
                <w:sz w:val="22"/>
                <w:szCs w:val="22"/>
                <w:lang w:val="nb-NO"/>
              </w:rPr>
              <w:t>òng</w:t>
            </w:r>
            <w:r>
              <w:rPr>
                <w:rFonts w:eastAsia=".VnTime"/>
                <w:bCs/>
                <w:sz w:val="22"/>
                <w:szCs w:val="22"/>
                <w:lang w:val="nb-NO"/>
              </w:rPr>
              <w:t xml:space="preserve"> Ch</w:t>
            </w:r>
            <w:r w:rsidRPr="000C7359">
              <w:rPr>
                <w:rFonts w:eastAsia=".VnTime"/>
                <w:bCs/>
                <w:sz w:val="22"/>
                <w:szCs w:val="22"/>
                <w:lang w:val="nb-NO"/>
              </w:rPr>
              <w:t>ín</w:t>
            </w:r>
            <w:r>
              <w:rPr>
                <w:rFonts w:eastAsia=".VnTime"/>
                <w:bCs/>
                <w:sz w:val="22"/>
                <w:szCs w:val="22"/>
                <w:lang w:val="nb-NO"/>
              </w:rPr>
              <w:t>h ph</w:t>
            </w:r>
            <w:r w:rsidRPr="000C7359">
              <w:rPr>
                <w:rFonts w:eastAsia=".VnTime"/>
                <w:bCs/>
                <w:sz w:val="22"/>
                <w:szCs w:val="22"/>
                <w:lang w:val="nb-NO"/>
              </w:rPr>
              <w:t>ủ</w:t>
            </w:r>
            <w:r>
              <w:rPr>
                <w:rFonts w:eastAsia=".VnTime"/>
                <w:bCs/>
                <w:sz w:val="22"/>
                <w:szCs w:val="22"/>
                <w:lang w:val="nb-NO"/>
              </w:rPr>
              <w:t>;</w:t>
            </w:r>
          </w:p>
          <w:p w:rsidR="00115103" w:rsidRDefault="00115103" w:rsidP="00115103">
            <w:pPr>
              <w:jc w:val="both"/>
              <w:rPr>
                <w:rFonts w:eastAsia=".VnTime"/>
                <w:bCs/>
                <w:sz w:val="22"/>
                <w:szCs w:val="22"/>
                <w:lang w:val="nb-NO"/>
              </w:rPr>
            </w:pPr>
            <w:r w:rsidRPr="00150F5F">
              <w:rPr>
                <w:rFonts w:eastAsia=".VnTime"/>
                <w:bCs/>
                <w:sz w:val="22"/>
                <w:szCs w:val="22"/>
                <w:lang w:val="nb-NO"/>
              </w:rPr>
              <w:t>- Toà án nhân dân tối cao;</w:t>
            </w:r>
          </w:p>
          <w:p w:rsidR="00115103" w:rsidRDefault="00115103" w:rsidP="00115103">
            <w:pPr>
              <w:jc w:val="both"/>
              <w:rPr>
                <w:rFonts w:eastAsia=".VnTime"/>
                <w:bCs/>
                <w:sz w:val="22"/>
                <w:szCs w:val="22"/>
                <w:lang w:val="nb-NO"/>
              </w:rPr>
            </w:pPr>
            <w:r w:rsidRPr="00150F5F">
              <w:rPr>
                <w:rFonts w:eastAsia=".VnTime"/>
                <w:bCs/>
                <w:sz w:val="22"/>
                <w:szCs w:val="22"/>
                <w:lang w:val="nb-NO"/>
              </w:rPr>
              <w:t>- Viện Kiểm sát nhân dân tối cao;</w:t>
            </w:r>
          </w:p>
          <w:p w:rsidR="00115103" w:rsidRDefault="00115103" w:rsidP="00115103">
            <w:pPr>
              <w:jc w:val="both"/>
              <w:rPr>
                <w:rFonts w:eastAsia=".VnTime"/>
                <w:bCs/>
                <w:sz w:val="22"/>
                <w:szCs w:val="22"/>
                <w:lang w:val="nb-NO"/>
              </w:rPr>
            </w:pPr>
            <w:r w:rsidRPr="00150F5F">
              <w:rPr>
                <w:rFonts w:eastAsia=".VnTime"/>
                <w:bCs/>
                <w:sz w:val="22"/>
                <w:szCs w:val="22"/>
                <w:lang w:val="nb-NO"/>
              </w:rPr>
              <w:t>- Kiểm toán nhà nước;</w:t>
            </w:r>
          </w:p>
          <w:p w:rsidR="00115103" w:rsidRDefault="00115103" w:rsidP="00115103">
            <w:pPr>
              <w:jc w:val="both"/>
              <w:rPr>
                <w:rFonts w:eastAsia=".VnTime"/>
                <w:bCs/>
                <w:sz w:val="22"/>
                <w:szCs w:val="22"/>
                <w:lang w:val="nb-NO"/>
              </w:rPr>
            </w:pPr>
            <w:r w:rsidRPr="00150F5F">
              <w:rPr>
                <w:rFonts w:eastAsia=".VnTime"/>
                <w:bCs/>
                <w:sz w:val="22"/>
                <w:szCs w:val="22"/>
                <w:lang w:val="nb-NO"/>
              </w:rPr>
              <w:t>- Các Bộ, cơ quan ngang bộ;</w:t>
            </w:r>
            <w:r>
              <w:rPr>
                <w:rFonts w:eastAsia=".VnTime"/>
                <w:bCs/>
                <w:sz w:val="22"/>
                <w:szCs w:val="22"/>
                <w:lang w:val="nb-NO"/>
              </w:rPr>
              <w:t xml:space="preserve"> c</w:t>
            </w:r>
            <w:r w:rsidRPr="000C7359">
              <w:rPr>
                <w:rFonts w:eastAsia=".VnTime"/>
                <w:bCs/>
                <w:sz w:val="22"/>
                <w:szCs w:val="22"/>
                <w:lang w:val="nb-NO"/>
              </w:rPr>
              <w:t>ơ</w:t>
            </w:r>
            <w:r>
              <w:rPr>
                <w:rFonts w:eastAsia=".VnTime"/>
                <w:bCs/>
                <w:sz w:val="22"/>
                <w:szCs w:val="22"/>
                <w:lang w:val="nb-NO"/>
              </w:rPr>
              <w:t xml:space="preserve"> quan thu</w:t>
            </w:r>
            <w:r w:rsidRPr="000C7359">
              <w:rPr>
                <w:rFonts w:eastAsia=".VnTime"/>
                <w:bCs/>
                <w:sz w:val="22"/>
                <w:szCs w:val="22"/>
                <w:lang w:val="nb-NO"/>
              </w:rPr>
              <w:t>ộc</w:t>
            </w:r>
            <w:r>
              <w:rPr>
                <w:rFonts w:eastAsia=".VnTime"/>
                <w:bCs/>
                <w:sz w:val="22"/>
                <w:szCs w:val="22"/>
                <w:lang w:val="nb-NO"/>
              </w:rPr>
              <w:t xml:space="preserve"> Ch</w:t>
            </w:r>
            <w:r w:rsidRPr="000C7359">
              <w:rPr>
                <w:rFonts w:eastAsia=".VnTime"/>
                <w:bCs/>
                <w:sz w:val="22"/>
                <w:szCs w:val="22"/>
                <w:lang w:val="nb-NO"/>
              </w:rPr>
              <w:t>ín</w:t>
            </w:r>
            <w:r>
              <w:rPr>
                <w:rFonts w:eastAsia=".VnTime"/>
                <w:bCs/>
                <w:sz w:val="22"/>
                <w:szCs w:val="22"/>
                <w:lang w:val="nb-NO"/>
              </w:rPr>
              <w:t>h ph</w:t>
            </w:r>
            <w:r w:rsidRPr="000C7359">
              <w:rPr>
                <w:rFonts w:eastAsia=".VnTime"/>
                <w:bCs/>
                <w:sz w:val="22"/>
                <w:szCs w:val="22"/>
                <w:lang w:val="nb-NO"/>
              </w:rPr>
              <w:t>ủ</w:t>
            </w:r>
            <w:r>
              <w:rPr>
                <w:rFonts w:eastAsia=".VnTime"/>
                <w:bCs/>
                <w:sz w:val="22"/>
                <w:szCs w:val="22"/>
                <w:lang w:val="nb-NO"/>
              </w:rPr>
              <w:t>;</w:t>
            </w:r>
          </w:p>
          <w:p w:rsidR="00115103" w:rsidRDefault="00115103" w:rsidP="00115103">
            <w:pPr>
              <w:rPr>
                <w:rFonts w:eastAsia=".VnTime"/>
                <w:bCs/>
                <w:sz w:val="22"/>
                <w:szCs w:val="22"/>
                <w:lang w:val="nb-NO"/>
              </w:rPr>
            </w:pPr>
            <w:r w:rsidRPr="00150F5F">
              <w:rPr>
                <w:rFonts w:eastAsia=".VnTime"/>
                <w:bCs/>
                <w:sz w:val="22"/>
                <w:szCs w:val="22"/>
                <w:lang w:val="nb-NO"/>
              </w:rPr>
              <w:t>- Cơ quan Trung ương của các</w:t>
            </w:r>
            <w:r>
              <w:rPr>
                <w:rFonts w:eastAsia=".VnTime"/>
                <w:bCs/>
                <w:sz w:val="22"/>
                <w:szCs w:val="22"/>
                <w:lang w:val="nb-NO"/>
              </w:rPr>
              <w:t xml:space="preserve"> </w:t>
            </w:r>
            <w:r w:rsidRPr="00150F5F">
              <w:rPr>
                <w:rFonts w:eastAsia=".VnTime"/>
                <w:bCs/>
                <w:sz w:val="22"/>
                <w:szCs w:val="22"/>
                <w:lang w:val="nb-NO"/>
              </w:rPr>
              <w:t>Đoàn thể;</w:t>
            </w:r>
          </w:p>
          <w:p w:rsidR="00D14A60" w:rsidRDefault="00115103" w:rsidP="00115103">
            <w:pPr>
              <w:pStyle w:val="NormalWeb"/>
              <w:spacing w:before="0" w:beforeAutospacing="0" w:after="0" w:afterAutospacing="0"/>
              <w:jc w:val="both"/>
              <w:rPr>
                <w:sz w:val="22"/>
                <w:szCs w:val="20"/>
                <w:lang w:val="nb-NO"/>
              </w:rPr>
            </w:pPr>
            <w:r w:rsidRPr="003031ED">
              <w:rPr>
                <w:sz w:val="22"/>
                <w:szCs w:val="20"/>
                <w:lang w:val="nb-NO"/>
              </w:rPr>
              <w:t xml:space="preserve">- Ủy ban Giám sát </w:t>
            </w:r>
            <w:r>
              <w:rPr>
                <w:sz w:val="22"/>
                <w:szCs w:val="20"/>
                <w:lang w:val="nb-NO"/>
              </w:rPr>
              <w:t>t</w:t>
            </w:r>
            <w:r w:rsidRPr="003031ED">
              <w:rPr>
                <w:sz w:val="22"/>
                <w:szCs w:val="20"/>
                <w:lang w:val="nb-NO"/>
              </w:rPr>
              <w:t>ài chính quốc gia;</w:t>
            </w:r>
          </w:p>
          <w:p w:rsidR="00115103" w:rsidRDefault="00115103" w:rsidP="00115103">
            <w:pPr>
              <w:jc w:val="both"/>
              <w:rPr>
                <w:rFonts w:eastAsia=".VnTime"/>
                <w:bCs/>
                <w:sz w:val="22"/>
                <w:szCs w:val="22"/>
                <w:lang w:val="nb-NO"/>
              </w:rPr>
            </w:pPr>
            <w:r w:rsidRPr="00150F5F">
              <w:rPr>
                <w:rFonts w:eastAsia=".VnTime"/>
                <w:bCs/>
                <w:sz w:val="22"/>
                <w:szCs w:val="22"/>
                <w:lang w:val="nb-NO"/>
              </w:rPr>
              <w:t xml:space="preserve">- HĐND, UBND các tỉnh, thành phố trực thuộc </w:t>
            </w:r>
            <w:r>
              <w:rPr>
                <w:rFonts w:eastAsia=".VnTime"/>
                <w:bCs/>
                <w:sz w:val="22"/>
                <w:szCs w:val="22"/>
                <w:lang w:val="nb-NO"/>
              </w:rPr>
              <w:t>T</w:t>
            </w:r>
            <w:r w:rsidRPr="00115103">
              <w:rPr>
                <w:rFonts w:eastAsia=".VnTime"/>
                <w:bCs/>
                <w:sz w:val="22"/>
                <w:szCs w:val="22"/>
                <w:lang w:val="nb-NO"/>
              </w:rPr>
              <w:t>W</w:t>
            </w:r>
            <w:r w:rsidRPr="00150F5F">
              <w:rPr>
                <w:rFonts w:eastAsia=".VnTime"/>
                <w:bCs/>
                <w:sz w:val="22"/>
                <w:szCs w:val="22"/>
                <w:lang w:val="nb-NO"/>
              </w:rPr>
              <w:t>;</w:t>
            </w:r>
          </w:p>
          <w:p w:rsidR="00115103" w:rsidRDefault="00115103" w:rsidP="00115103">
            <w:pPr>
              <w:jc w:val="both"/>
              <w:rPr>
                <w:rFonts w:eastAsia=".VnTime"/>
                <w:bCs/>
                <w:sz w:val="22"/>
                <w:szCs w:val="22"/>
                <w:lang w:val="nb-NO"/>
              </w:rPr>
            </w:pPr>
            <w:r w:rsidRPr="00150F5F">
              <w:rPr>
                <w:rFonts w:eastAsia=".VnTime"/>
                <w:bCs/>
                <w:sz w:val="22"/>
                <w:szCs w:val="22"/>
                <w:lang w:val="nb-NO"/>
              </w:rPr>
              <w:t xml:space="preserve">- Sở Tài chính, KBNN các tỉnh, thành phố trực thuộc </w:t>
            </w:r>
            <w:r>
              <w:rPr>
                <w:rFonts w:eastAsia=".VnTime"/>
                <w:bCs/>
                <w:sz w:val="22"/>
                <w:szCs w:val="22"/>
                <w:lang w:val="nb-NO"/>
              </w:rPr>
              <w:t>T</w:t>
            </w:r>
            <w:r w:rsidRPr="00115103">
              <w:rPr>
                <w:rFonts w:eastAsia=".VnTime"/>
                <w:bCs/>
                <w:sz w:val="22"/>
                <w:szCs w:val="22"/>
                <w:lang w:val="nb-NO"/>
              </w:rPr>
              <w:t>W</w:t>
            </w:r>
            <w:r w:rsidRPr="00150F5F">
              <w:rPr>
                <w:rFonts w:eastAsia=".VnTime"/>
                <w:bCs/>
                <w:sz w:val="22"/>
                <w:szCs w:val="22"/>
                <w:lang w:val="nb-NO"/>
              </w:rPr>
              <w:t>;</w:t>
            </w:r>
          </w:p>
          <w:p w:rsidR="00115103" w:rsidRDefault="00115103" w:rsidP="00115103">
            <w:pPr>
              <w:rPr>
                <w:rFonts w:eastAsia=".VnTime"/>
                <w:bCs/>
                <w:sz w:val="22"/>
                <w:szCs w:val="22"/>
                <w:lang w:val="nb-NO"/>
              </w:rPr>
            </w:pPr>
            <w:r w:rsidRPr="00150F5F">
              <w:rPr>
                <w:rFonts w:eastAsia=".VnTime"/>
                <w:bCs/>
                <w:sz w:val="22"/>
                <w:szCs w:val="22"/>
                <w:lang w:val="nb-NO"/>
              </w:rPr>
              <w:t xml:space="preserve">- Cục </w:t>
            </w:r>
            <w:r w:rsidRPr="00150F5F">
              <w:rPr>
                <w:sz w:val="22"/>
                <w:szCs w:val="20"/>
                <w:lang w:val="nb-NO"/>
              </w:rPr>
              <w:t>Kiểm tra văn bản quy phạm pháp luật</w:t>
            </w:r>
            <w:r w:rsidRPr="00150F5F">
              <w:rPr>
                <w:rFonts w:eastAsia=".VnTime"/>
                <w:bCs/>
                <w:sz w:val="22"/>
                <w:szCs w:val="22"/>
                <w:lang w:val="nb-NO"/>
              </w:rPr>
              <w:t>, Bộ Tư pháp;</w:t>
            </w:r>
          </w:p>
          <w:p w:rsidR="00115103" w:rsidRDefault="00115103" w:rsidP="00115103">
            <w:pPr>
              <w:rPr>
                <w:rFonts w:eastAsia=".VnTime"/>
                <w:bCs/>
                <w:sz w:val="22"/>
                <w:szCs w:val="22"/>
                <w:lang w:val="nb-NO"/>
              </w:rPr>
            </w:pPr>
            <w:r w:rsidRPr="00150F5F">
              <w:rPr>
                <w:rFonts w:eastAsia=".VnTime"/>
                <w:bCs/>
                <w:sz w:val="22"/>
                <w:szCs w:val="22"/>
                <w:lang w:val="nb-NO"/>
              </w:rPr>
              <w:t>- Công báo;</w:t>
            </w:r>
          </w:p>
          <w:p w:rsidR="00115103" w:rsidRDefault="00115103" w:rsidP="00115103">
            <w:pPr>
              <w:pStyle w:val="NormalWeb"/>
              <w:spacing w:before="0" w:beforeAutospacing="0" w:after="0" w:afterAutospacing="0"/>
              <w:jc w:val="both"/>
              <w:rPr>
                <w:sz w:val="22"/>
                <w:szCs w:val="20"/>
                <w:lang w:val="nb-NO"/>
              </w:rPr>
            </w:pPr>
            <w:r w:rsidRPr="00150F5F">
              <w:rPr>
                <w:rFonts w:eastAsia=".VnTime"/>
                <w:bCs/>
                <w:sz w:val="22"/>
                <w:szCs w:val="22"/>
                <w:lang w:val="nb-NO"/>
              </w:rPr>
              <w:t>- Cổng TTĐT: Chính phủ, Bộ Tài chính;</w:t>
            </w:r>
            <w:r w:rsidRPr="00150F5F">
              <w:rPr>
                <w:sz w:val="22"/>
                <w:szCs w:val="20"/>
                <w:lang w:val="nb-NO"/>
              </w:rPr>
              <w:t xml:space="preserve"> </w:t>
            </w:r>
          </w:p>
          <w:p w:rsidR="00115103" w:rsidRDefault="00115103" w:rsidP="00115103">
            <w:pPr>
              <w:jc w:val="both"/>
              <w:rPr>
                <w:sz w:val="22"/>
                <w:szCs w:val="20"/>
                <w:lang w:val="nb-NO"/>
              </w:rPr>
            </w:pPr>
            <w:r w:rsidRPr="00150F5F">
              <w:rPr>
                <w:rFonts w:eastAsia=".VnTime"/>
                <w:bCs/>
                <w:sz w:val="22"/>
                <w:szCs w:val="22"/>
                <w:lang w:val="nb-NO"/>
              </w:rPr>
              <w:t>- Các đơn vị thuộc Bộ Tài chính;</w:t>
            </w:r>
          </w:p>
          <w:p w:rsidR="00C0386C" w:rsidRPr="0013260C" w:rsidRDefault="00BC2A63" w:rsidP="0013260C">
            <w:pPr>
              <w:rPr>
                <w:rFonts w:eastAsia=".VnTime"/>
                <w:bCs/>
                <w:sz w:val="22"/>
                <w:szCs w:val="22"/>
                <w:lang w:val="nb-NO"/>
              </w:rPr>
            </w:pPr>
            <w:r>
              <w:rPr>
                <w:rFonts w:eastAsia=".VnTime"/>
                <w:bCs/>
                <w:sz w:val="22"/>
                <w:szCs w:val="22"/>
                <w:lang w:val="nb-NO"/>
              </w:rPr>
              <w:t>- Lưu: VT</w:t>
            </w:r>
            <w:r w:rsidR="00115103">
              <w:rPr>
                <w:rFonts w:eastAsia=".VnTime"/>
                <w:bCs/>
                <w:sz w:val="22"/>
                <w:szCs w:val="22"/>
                <w:lang w:val="nb-NO"/>
              </w:rPr>
              <w:t>, Vụ HCSN</w:t>
            </w:r>
            <w:r w:rsidR="00090D7E">
              <w:rPr>
                <w:rFonts w:eastAsia=".VnTime"/>
                <w:bCs/>
                <w:sz w:val="22"/>
                <w:szCs w:val="22"/>
                <w:lang w:val="nb-NO"/>
              </w:rPr>
              <w:t xml:space="preserve"> (      b</w:t>
            </w:r>
            <w:r w:rsidR="00090D7E" w:rsidRPr="00090D7E">
              <w:rPr>
                <w:rFonts w:eastAsia=".VnTime"/>
                <w:bCs/>
                <w:sz w:val="22"/>
                <w:szCs w:val="22"/>
                <w:lang w:val="nb-NO"/>
              </w:rPr>
              <w:t>ản</w:t>
            </w:r>
            <w:r w:rsidR="00090D7E">
              <w:rPr>
                <w:rFonts w:eastAsia=".VnTime"/>
                <w:bCs/>
                <w:sz w:val="22"/>
                <w:szCs w:val="22"/>
                <w:lang w:val="nb-NO"/>
              </w:rPr>
              <w:t>).</w:t>
            </w:r>
          </w:p>
        </w:tc>
        <w:tc>
          <w:tcPr>
            <w:tcW w:w="3685" w:type="dxa"/>
            <w:tcMar>
              <w:top w:w="0" w:type="dxa"/>
              <w:left w:w="108" w:type="dxa"/>
              <w:bottom w:w="0" w:type="dxa"/>
              <w:right w:w="108" w:type="dxa"/>
            </w:tcMar>
          </w:tcPr>
          <w:p w:rsidR="00A43057" w:rsidRDefault="00C0386C" w:rsidP="00A43057">
            <w:pPr>
              <w:spacing w:before="240" w:line="276" w:lineRule="auto"/>
              <w:ind w:left="312"/>
              <w:jc w:val="center"/>
              <w:rPr>
                <w:b/>
                <w:bCs/>
                <w:sz w:val="26"/>
                <w:szCs w:val="26"/>
                <w:lang w:val="nb-NO"/>
              </w:rPr>
            </w:pPr>
            <w:r w:rsidRPr="00150F5F">
              <w:rPr>
                <w:b/>
                <w:bCs/>
                <w:sz w:val="26"/>
                <w:szCs w:val="26"/>
                <w:lang w:val="nb-NO"/>
              </w:rPr>
              <w:t>KT. BỘ TRƯỞNG</w:t>
            </w:r>
          </w:p>
          <w:p w:rsidR="00C0386C" w:rsidRPr="00150F5F" w:rsidRDefault="00C1679A" w:rsidP="00C0386C">
            <w:pPr>
              <w:spacing w:line="276" w:lineRule="auto"/>
              <w:jc w:val="center"/>
              <w:rPr>
                <w:b/>
                <w:bCs/>
                <w:sz w:val="26"/>
                <w:lang w:val="nb-NO"/>
              </w:rPr>
            </w:pPr>
            <w:r w:rsidRPr="00150F5F">
              <w:rPr>
                <w:b/>
                <w:bCs/>
                <w:sz w:val="26"/>
                <w:szCs w:val="26"/>
                <w:lang w:val="nb-NO"/>
              </w:rPr>
              <w:t xml:space="preserve"> </w:t>
            </w:r>
            <w:r w:rsidR="0070259B">
              <w:rPr>
                <w:b/>
                <w:bCs/>
                <w:sz w:val="26"/>
                <w:szCs w:val="26"/>
                <w:lang w:val="nb-NO"/>
              </w:rPr>
              <w:t xml:space="preserve">    </w:t>
            </w:r>
            <w:r w:rsidR="00E663F0" w:rsidRPr="00150F5F">
              <w:rPr>
                <w:b/>
                <w:bCs/>
                <w:sz w:val="26"/>
                <w:lang w:val="nb-NO"/>
              </w:rPr>
              <w:t>THỨ TRƯỞNG</w:t>
            </w:r>
            <w:r w:rsidR="00C0386C" w:rsidRPr="00150F5F">
              <w:rPr>
                <w:b/>
                <w:bCs/>
                <w:sz w:val="26"/>
                <w:lang w:val="nb-NO"/>
              </w:rPr>
              <w:br/>
            </w:r>
            <w:r w:rsidR="0070259B">
              <w:rPr>
                <w:b/>
                <w:bCs/>
                <w:sz w:val="26"/>
                <w:lang w:val="nb-NO"/>
              </w:rPr>
              <w:t xml:space="preserve">      </w:t>
            </w:r>
          </w:p>
          <w:p w:rsidR="00C0386C" w:rsidRPr="00150F5F" w:rsidRDefault="00C0386C" w:rsidP="00C0386C">
            <w:pPr>
              <w:spacing w:line="276" w:lineRule="auto"/>
              <w:jc w:val="center"/>
              <w:rPr>
                <w:b/>
                <w:bCs/>
                <w:sz w:val="26"/>
                <w:lang w:val="nb-NO"/>
              </w:rPr>
            </w:pPr>
          </w:p>
          <w:p w:rsidR="00C0386C" w:rsidRPr="00150F5F" w:rsidRDefault="00C0386C" w:rsidP="00C0386C">
            <w:pPr>
              <w:spacing w:line="276" w:lineRule="auto"/>
              <w:jc w:val="center"/>
              <w:rPr>
                <w:b/>
                <w:bCs/>
                <w:sz w:val="26"/>
                <w:lang w:val="nb-NO"/>
              </w:rPr>
            </w:pPr>
          </w:p>
          <w:p w:rsidR="0070259B" w:rsidRPr="00150F5F" w:rsidRDefault="0070259B" w:rsidP="00C0386C">
            <w:pPr>
              <w:spacing w:line="276" w:lineRule="auto"/>
              <w:jc w:val="center"/>
              <w:rPr>
                <w:b/>
                <w:bCs/>
                <w:sz w:val="26"/>
                <w:lang w:val="nb-NO"/>
              </w:rPr>
            </w:pPr>
          </w:p>
          <w:p w:rsidR="00EC44C2" w:rsidRDefault="0070259B">
            <w:pPr>
              <w:spacing w:line="276" w:lineRule="auto"/>
              <w:jc w:val="center"/>
              <w:rPr>
                <w:b/>
                <w:lang w:val="nb-NO"/>
              </w:rPr>
            </w:pPr>
            <w:r>
              <w:rPr>
                <w:b/>
                <w:lang w:val="nb-NO"/>
              </w:rPr>
              <w:t xml:space="preserve">   </w:t>
            </w:r>
            <w:r w:rsidR="0061163D">
              <w:rPr>
                <w:b/>
                <w:lang w:val="nb-NO"/>
              </w:rPr>
              <w:t xml:space="preserve">   </w:t>
            </w:r>
          </w:p>
          <w:p w:rsidR="008727DD" w:rsidRDefault="00EC44C2" w:rsidP="00090D7E">
            <w:pPr>
              <w:spacing w:line="276" w:lineRule="auto"/>
              <w:jc w:val="center"/>
              <w:rPr>
                <w:b/>
                <w:lang w:val="nb-NO"/>
              </w:rPr>
            </w:pPr>
            <w:r>
              <w:rPr>
                <w:b/>
                <w:lang w:val="nb-NO"/>
              </w:rPr>
              <w:t xml:space="preserve">   </w:t>
            </w:r>
            <w:r w:rsidR="00090D7E">
              <w:rPr>
                <w:b/>
                <w:lang w:val="nb-NO"/>
              </w:rPr>
              <w:t xml:space="preserve"> Tr</w:t>
            </w:r>
            <w:r w:rsidR="00090D7E" w:rsidRPr="00090D7E">
              <w:rPr>
                <w:b/>
                <w:lang w:val="nb-NO"/>
              </w:rPr>
              <w:t>ần</w:t>
            </w:r>
            <w:r w:rsidR="00090D7E">
              <w:rPr>
                <w:b/>
                <w:lang w:val="nb-NO"/>
              </w:rPr>
              <w:t xml:space="preserve"> V</w:t>
            </w:r>
            <w:r w:rsidR="00090D7E" w:rsidRPr="00090D7E">
              <w:rPr>
                <w:b/>
                <w:lang w:val="nb-NO"/>
              </w:rPr>
              <w:t>ă</w:t>
            </w:r>
            <w:r w:rsidR="00090D7E">
              <w:rPr>
                <w:b/>
                <w:lang w:val="nb-NO"/>
              </w:rPr>
              <w:t>n Hi</w:t>
            </w:r>
            <w:r w:rsidR="00090D7E" w:rsidRPr="00090D7E">
              <w:rPr>
                <w:b/>
                <w:lang w:val="nb-NO"/>
              </w:rPr>
              <w:t>ếu</w:t>
            </w:r>
          </w:p>
        </w:tc>
      </w:tr>
    </w:tbl>
    <w:p w:rsidR="00630D52" w:rsidRDefault="00630D52">
      <w:pPr>
        <w:spacing w:before="120" w:line="276" w:lineRule="auto"/>
        <w:rPr>
          <w:rFonts w:eastAsia=".VnTime"/>
          <w:bCs/>
          <w:sz w:val="22"/>
          <w:szCs w:val="22"/>
          <w:lang w:val="nb-NO"/>
        </w:rPr>
      </w:pPr>
    </w:p>
    <w:sectPr w:rsidR="00630D52" w:rsidSect="00807454">
      <w:headerReference w:type="even" r:id="rId10"/>
      <w:headerReference w:type="default" r:id="rId11"/>
      <w:footerReference w:type="even" r:id="rId12"/>
      <w:footerReference w:type="default" r:id="rId13"/>
      <w:pgSz w:w="12242" w:h="15842" w:code="1"/>
      <w:pgMar w:top="964" w:right="1474" w:bottom="851" w:left="1701" w:header="567" w:footer="8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1F1" w:rsidRDefault="00DC71F1">
      <w:r>
        <w:separator/>
      </w:r>
    </w:p>
  </w:endnote>
  <w:endnote w:type="continuationSeparator" w:id="0">
    <w:p w:rsidR="00DC71F1" w:rsidRDefault="00DC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CC8" w:rsidRDefault="006B6616" w:rsidP="008A2D77">
    <w:pPr>
      <w:pStyle w:val="Footer"/>
      <w:framePr w:wrap="around" w:vAnchor="text" w:hAnchor="margin" w:xAlign="center" w:y="1"/>
      <w:rPr>
        <w:rStyle w:val="PageNumber"/>
      </w:rPr>
    </w:pPr>
    <w:r>
      <w:rPr>
        <w:rStyle w:val="PageNumber"/>
      </w:rPr>
      <w:fldChar w:fldCharType="begin"/>
    </w:r>
    <w:r w:rsidR="00057CC8">
      <w:rPr>
        <w:rStyle w:val="PageNumber"/>
      </w:rPr>
      <w:instrText xml:space="preserve">PAGE  </w:instrText>
    </w:r>
    <w:r>
      <w:rPr>
        <w:rStyle w:val="PageNumber"/>
      </w:rPr>
      <w:fldChar w:fldCharType="end"/>
    </w:r>
  </w:p>
  <w:p w:rsidR="00057CC8" w:rsidRDefault="00057CC8" w:rsidP="00932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CC8" w:rsidRDefault="00057CC8">
    <w:pPr>
      <w:pStyle w:val="Footer"/>
      <w:jc w:val="right"/>
    </w:pPr>
  </w:p>
  <w:p w:rsidR="00057CC8" w:rsidRPr="00C363E7" w:rsidRDefault="00057CC8" w:rsidP="00C363E7">
    <w:pPr>
      <w:pStyle w:val="Footer"/>
      <w:ind w:right="-55"/>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1F1" w:rsidRDefault="00DC71F1">
      <w:r>
        <w:separator/>
      </w:r>
    </w:p>
  </w:footnote>
  <w:footnote w:type="continuationSeparator" w:id="0">
    <w:p w:rsidR="00DC71F1" w:rsidRDefault="00DC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CC8" w:rsidRDefault="006B6616" w:rsidP="000E4004">
    <w:pPr>
      <w:pStyle w:val="Header"/>
      <w:framePr w:wrap="around" w:vAnchor="text" w:hAnchor="margin" w:xAlign="center" w:y="1"/>
      <w:rPr>
        <w:rStyle w:val="PageNumber"/>
      </w:rPr>
    </w:pPr>
    <w:r>
      <w:rPr>
        <w:rStyle w:val="PageNumber"/>
      </w:rPr>
      <w:fldChar w:fldCharType="begin"/>
    </w:r>
    <w:r w:rsidR="00057CC8">
      <w:rPr>
        <w:rStyle w:val="PageNumber"/>
      </w:rPr>
      <w:instrText xml:space="preserve">PAGE  </w:instrText>
    </w:r>
    <w:r>
      <w:rPr>
        <w:rStyle w:val="PageNumber"/>
      </w:rPr>
      <w:fldChar w:fldCharType="end"/>
    </w:r>
  </w:p>
  <w:p w:rsidR="00057CC8" w:rsidRDefault="00057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574955"/>
      <w:docPartObj>
        <w:docPartGallery w:val="Page Numbers (Top of Page)"/>
        <w:docPartUnique/>
      </w:docPartObj>
    </w:sdtPr>
    <w:sdtEndPr/>
    <w:sdtContent>
      <w:p w:rsidR="009C3103" w:rsidRDefault="00DC71F1" w:rsidP="009C3103">
        <w:pPr>
          <w:pStyle w:val="Header"/>
          <w:jc w:val="center"/>
        </w:pPr>
        <w:r>
          <w:rPr>
            <w:noProof/>
          </w:rPr>
          <w:fldChar w:fldCharType="begin"/>
        </w:r>
        <w:r>
          <w:rPr>
            <w:noProof/>
          </w:rPr>
          <w:instrText xml:space="preserve"> PAGE   \* MERGEFORMAT </w:instrText>
        </w:r>
        <w:r>
          <w:rPr>
            <w:noProof/>
          </w:rPr>
          <w:fldChar w:fldCharType="separate"/>
        </w:r>
        <w:r w:rsidR="00C8679B">
          <w:rPr>
            <w:noProof/>
          </w:rPr>
          <w:t>6</w:t>
        </w:r>
        <w:r>
          <w:rPr>
            <w:noProof/>
          </w:rPr>
          <w:fldChar w:fldCharType="end"/>
        </w:r>
      </w:p>
    </w:sdtContent>
  </w:sdt>
  <w:p w:rsidR="009C3103" w:rsidRDefault="009C3103" w:rsidP="009C31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93155"/>
    <w:multiLevelType w:val="hybridMultilevel"/>
    <w:tmpl w:val="7D5E166C"/>
    <w:lvl w:ilvl="0" w:tplc="9C141212">
      <w:start w:val="1"/>
      <w:numFmt w:val="decimal"/>
      <w:lvlText w:val="%1."/>
      <w:lvlJc w:val="left"/>
      <w:pPr>
        <w:ind w:left="921" w:hanging="360"/>
      </w:pPr>
      <w:rPr>
        <w:rFonts w:eastAsia=".VnTime"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11FF0C94"/>
    <w:multiLevelType w:val="hybridMultilevel"/>
    <w:tmpl w:val="8C9CC6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C4C52A4"/>
    <w:multiLevelType w:val="hybridMultilevel"/>
    <w:tmpl w:val="38324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03016A2"/>
    <w:multiLevelType w:val="hybridMultilevel"/>
    <w:tmpl w:val="4712090C"/>
    <w:lvl w:ilvl="0" w:tplc="B25C13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A221C2"/>
    <w:multiLevelType w:val="hybridMultilevel"/>
    <w:tmpl w:val="9788E970"/>
    <w:lvl w:ilvl="0" w:tplc="ADBED504">
      <w:start w:val="1"/>
      <w:numFmt w:val="decimal"/>
      <w:lvlText w:val="%1."/>
      <w:lvlJc w:val="left"/>
      <w:pPr>
        <w:ind w:left="1430" w:hanging="87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2D9E51A7"/>
    <w:multiLevelType w:val="hybridMultilevel"/>
    <w:tmpl w:val="6386AB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148505A"/>
    <w:multiLevelType w:val="hybridMultilevel"/>
    <w:tmpl w:val="16AAFD4A"/>
    <w:lvl w:ilvl="0" w:tplc="BE30DD0E">
      <w:start w:val="13"/>
      <w:numFmt w:val="bullet"/>
      <w:lvlText w:val="-"/>
      <w:lvlJc w:val="left"/>
      <w:pPr>
        <w:tabs>
          <w:tab w:val="num" w:pos="1635"/>
        </w:tabs>
        <w:ind w:left="1635" w:hanging="915"/>
      </w:pPr>
      <w:rPr>
        <w:rFonts w:ascii="Times New Roman" w:eastAsia=".VnTime"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29249C5"/>
    <w:multiLevelType w:val="hybridMultilevel"/>
    <w:tmpl w:val="9A5666DA"/>
    <w:lvl w:ilvl="0" w:tplc="0A468938">
      <w:start w:val="7"/>
      <w:numFmt w:val="bullet"/>
      <w:lvlText w:val="-"/>
      <w:lvlJc w:val="left"/>
      <w:pPr>
        <w:tabs>
          <w:tab w:val="num" w:pos="1080"/>
        </w:tabs>
        <w:ind w:left="1080" w:hanging="360"/>
      </w:pPr>
      <w:rPr>
        <w:rFonts w:ascii="Times New Roman" w:eastAsia=".VnTime"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4C1F77"/>
    <w:multiLevelType w:val="hybridMultilevel"/>
    <w:tmpl w:val="992EF4B0"/>
    <w:lvl w:ilvl="0" w:tplc="04090017">
      <w:start w:val="1"/>
      <w:numFmt w:val="lowerLetter"/>
      <w:lvlText w:val="%1)"/>
      <w:lvlJc w:val="left"/>
      <w:pPr>
        <w:tabs>
          <w:tab w:val="num" w:pos="1440"/>
        </w:tabs>
        <w:ind w:left="1440" w:hanging="360"/>
      </w:pPr>
    </w:lvl>
    <w:lvl w:ilvl="1" w:tplc="41584DD4">
      <w:start w:val="1"/>
      <w:numFmt w:val="low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3B5637D"/>
    <w:multiLevelType w:val="hybridMultilevel"/>
    <w:tmpl w:val="FB9C20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BDA5BB9"/>
    <w:multiLevelType w:val="hybridMultilevel"/>
    <w:tmpl w:val="40AED1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B854C9C"/>
    <w:multiLevelType w:val="multilevel"/>
    <w:tmpl w:val="72DAB910"/>
    <w:lvl w:ilvl="0">
      <w:start w:val="1"/>
      <w:numFmt w:val="decimal"/>
      <w:lvlText w:val="%1."/>
      <w:lvlJc w:val="left"/>
      <w:pPr>
        <w:tabs>
          <w:tab w:val="num" w:pos="1440"/>
        </w:tabs>
        <w:ind w:left="1440" w:hanging="360"/>
      </w:pPr>
    </w:lvl>
    <w:lvl w:ilvl="1">
      <w:start w:val="1"/>
      <w:numFmt w:val="lowerRoman"/>
      <w:lvlText w:val="%2)"/>
      <w:lvlJc w:val="left"/>
      <w:pPr>
        <w:tabs>
          <w:tab w:val="num" w:pos="2520"/>
        </w:tabs>
        <w:ind w:left="2520" w:hanging="72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5E180B9D"/>
    <w:multiLevelType w:val="hybridMultilevel"/>
    <w:tmpl w:val="7F4C0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B9D15E9"/>
    <w:multiLevelType w:val="hybridMultilevel"/>
    <w:tmpl w:val="5B38FF0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8"/>
  </w:num>
  <w:num w:numId="2">
    <w:abstractNumId w:val="3"/>
  </w:num>
  <w:num w:numId="3">
    <w:abstractNumId w:val="5"/>
  </w:num>
  <w:num w:numId="4">
    <w:abstractNumId w:val="6"/>
  </w:num>
  <w:num w:numId="5">
    <w:abstractNumId w:val="11"/>
  </w:num>
  <w:num w:numId="6">
    <w:abstractNumId w:val="2"/>
  </w:num>
  <w:num w:numId="7">
    <w:abstractNumId w:val="10"/>
  </w:num>
  <w:num w:numId="8">
    <w:abstractNumId w:val="1"/>
  </w:num>
  <w:num w:numId="9">
    <w:abstractNumId w:val="7"/>
  </w:num>
  <w:num w:numId="10">
    <w:abstractNumId w:val="12"/>
  </w:num>
  <w:num w:numId="11">
    <w:abstractNumId w:val="13"/>
  </w:num>
  <w:num w:numId="12">
    <w:abstractNumId w:val="9"/>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3C"/>
    <w:rsid w:val="000028AE"/>
    <w:rsid w:val="00004656"/>
    <w:rsid w:val="00004C3E"/>
    <w:rsid w:val="00005F48"/>
    <w:rsid w:val="00006CAD"/>
    <w:rsid w:val="00007167"/>
    <w:rsid w:val="000079AB"/>
    <w:rsid w:val="00007D88"/>
    <w:rsid w:val="0001086B"/>
    <w:rsid w:val="00010E8B"/>
    <w:rsid w:val="00011A5E"/>
    <w:rsid w:val="0001262E"/>
    <w:rsid w:val="00012D3D"/>
    <w:rsid w:val="00013F4A"/>
    <w:rsid w:val="00015C91"/>
    <w:rsid w:val="00015F71"/>
    <w:rsid w:val="00016E63"/>
    <w:rsid w:val="000178AF"/>
    <w:rsid w:val="00020BB2"/>
    <w:rsid w:val="00021943"/>
    <w:rsid w:val="00021AB9"/>
    <w:rsid w:val="0002243D"/>
    <w:rsid w:val="00022886"/>
    <w:rsid w:val="000239F7"/>
    <w:rsid w:val="000249F4"/>
    <w:rsid w:val="00026908"/>
    <w:rsid w:val="00026E62"/>
    <w:rsid w:val="000301BB"/>
    <w:rsid w:val="000311C7"/>
    <w:rsid w:val="00034767"/>
    <w:rsid w:val="00036924"/>
    <w:rsid w:val="000373D8"/>
    <w:rsid w:val="0003754A"/>
    <w:rsid w:val="00037B46"/>
    <w:rsid w:val="0004035D"/>
    <w:rsid w:val="00041AE1"/>
    <w:rsid w:val="00041D9B"/>
    <w:rsid w:val="000432DF"/>
    <w:rsid w:val="0004396E"/>
    <w:rsid w:val="00044653"/>
    <w:rsid w:val="000447B1"/>
    <w:rsid w:val="000449A2"/>
    <w:rsid w:val="000451FB"/>
    <w:rsid w:val="0004590D"/>
    <w:rsid w:val="00045976"/>
    <w:rsid w:val="00045A69"/>
    <w:rsid w:val="00045D5C"/>
    <w:rsid w:val="00046AED"/>
    <w:rsid w:val="000477ED"/>
    <w:rsid w:val="000514C2"/>
    <w:rsid w:val="000515FD"/>
    <w:rsid w:val="000518C0"/>
    <w:rsid w:val="00052619"/>
    <w:rsid w:val="000531E9"/>
    <w:rsid w:val="00053589"/>
    <w:rsid w:val="0005370B"/>
    <w:rsid w:val="00053BAA"/>
    <w:rsid w:val="00053FBB"/>
    <w:rsid w:val="00054C9A"/>
    <w:rsid w:val="0005571D"/>
    <w:rsid w:val="00056970"/>
    <w:rsid w:val="000577E5"/>
    <w:rsid w:val="000578A8"/>
    <w:rsid w:val="00057CC8"/>
    <w:rsid w:val="00057E13"/>
    <w:rsid w:val="000601CF"/>
    <w:rsid w:val="000607EB"/>
    <w:rsid w:val="000629FD"/>
    <w:rsid w:val="00062D01"/>
    <w:rsid w:val="00063347"/>
    <w:rsid w:val="000658A4"/>
    <w:rsid w:val="00065EDA"/>
    <w:rsid w:val="00066EF1"/>
    <w:rsid w:val="0007034B"/>
    <w:rsid w:val="00071DAF"/>
    <w:rsid w:val="00072C85"/>
    <w:rsid w:val="00072F76"/>
    <w:rsid w:val="00074540"/>
    <w:rsid w:val="000747FE"/>
    <w:rsid w:val="000758A0"/>
    <w:rsid w:val="00075A72"/>
    <w:rsid w:val="00075DAF"/>
    <w:rsid w:val="00075EBA"/>
    <w:rsid w:val="00076C14"/>
    <w:rsid w:val="00076C7E"/>
    <w:rsid w:val="00077710"/>
    <w:rsid w:val="00080521"/>
    <w:rsid w:val="00080896"/>
    <w:rsid w:val="0008138F"/>
    <w:rsid w:val="000815B7"/>
    <w:rsid w:val="000823E6"/>
    <w:rsid w:val="00082DC8"/>
    <w:rsid w:val="00083CA0"/>
    <w:rsid w:val="000849E5"/>
    <w:rsid w:val="000864CD"/>
    <w:rsid w:val="00090D7E"/>
    <w:rsid w:val="00090F4C"/>
    <w:rsid w:val="00091224"/>
    <w:rsid w:val="000945C3"/>
    <w:rsid w:val="0009473A"/>
    <w:rsid w:val="0009598B"/>
    <w:rsid w:val="00095EA7"/>
    <w:rsid w:val="000A06E4"/>
    <w:rsid w:val="000A0C63"/>
    <w:rsid w:val="000A0F75"/>
    <w:rsid w:val="000A23E3"/>
    <w:rsid w:val="000A2641"/>
    <w:rsid w:val="000A3523"/>
    <w:rsid w:val="000A55C9"/>
    <w:rsid w:val="000A6110"/>
    <w:rsid w:val="000B0CC6"/>
    <w:rsid w:val="000B1566"/>
    <w:rsid w:val="000B1C68"/>
    <w:rsid w:val="000B2139"/>
    <w:rsid w:val="000B30A4"/>
    <w:rsid w:val="000B45D2"/>
    <w:rsid w:val="000B5A85"/>
    <w:rsid w:val="000B6593"/>
    <w:rsid w:val="000B6AFC"/>
    <w:rsid w:val="000C0DFA"/>
    <w:rsid w:val="000C0FB9"/>
    <w:rsid w:val="000C292D"/>
    <w:rsid w:val="000C3D15"/>
    <w:rsid w:val="000C3FEE"/>
    <w:rsid w:val="000C57CD"/>
    <w:rsid w:val="000C6D36"/>
    <w:rsid w:val="000C70CD"/>
    <w:rsid w:val="000C7359"/>
    <w:rsid w:val="000D073C"/>
    <w:rsid w:val="000D228C"/>
    <w:rsid w:val="000D268F"/>
    <w:rsid w:val="000D2947"/>
    <w:rsid w:val="000D2E23"/>
    <w:rsid w:val="000D3A28"/>
    <w:rsid w:val="000D455B"/>
    <w:rsid w:val="000D46F7"/>
    <w:rsid w:val="000D474F"/>
    <w:rsid w:val="000D4F17"/>
    <w:rsid w:val="000D7322"/>
    <w:rsid w:val="000E0D44"/>
    <w:rsid w:val="000E0E00"/>
    <w:rsid w:val="000E2266"/>
    <w:rsid w:val="000E25DF"/>
    <w:rsid w:val="000E2954"/>
    <w:rsid w:val="000E4004"/>
    <w:rsid w:val="000E62BE"/>
    <w:rsid w:val="000E7DA1"/>
    <w:rsid w:val="000F1A5A"/>
    <w:rsid w:val="000F3B60"/>
    <w:rsid w:val="000F4031"/>
    <w:rsid w:val="000F4CED"/>
    <w:rsid w:val="000F4E70"/>
    <w:rsid w:val="000F5557"/>
    <w:rsid w:val="000F5BF2"/>
    <w:rsid w:val="000F6014"/>
    <w:rsid w:val="000F6C90"/>
    <w:rsid w:val="001007BF"/>
    <w:rsid w:val="00101112"/>
    <w:rsid w:val="00102B75"/>
    <w:rsid w:val="0010329C"/>
    <w:rsid w:val="00103BB9"/>
    <w:rsid w:val="00105B3D"/>
    <w:rsid w:val="00106589"/>
    <w:rsid w:val="001145C6"/>
    <w:rsid w:val="00115103"/>
    <w:rsid w:val="00117A41"/>
    <w:rsid w:val="0012543C"/>
    <w:rsid w:val="00126023"/>
    <w:rsid w:val="00126B2D"/>
    <w:rsid w:val="00126D14"/>
    <w:rsid w:val="00127B7C"/>
    <w:rsid w:val="001307B6"/>
    <w:rsid w:val="0013260C"/>
    <w:rsid w:val="00132CF8"/>
    <w:rsid w:val="00133568"/>
    <w:rsid w:val="00134F52"/>
    <w:rsid w:val="0013771B"/>
    <w:rsid w:val="00140E2C"/>
    <w:rsid w:val="00140FB1"/>
    <w:rsid w:val="0014105F"/>
    <w:rsid w:val="0014175D"/>
    <w:rsid w:val="00141F09"/>
    <w:rsid w:val="00142676"/>
    <w:rsid w:val="00146981"/>
    <w:rsid w:val="00146FDF"/>
    <w:rsid w:val="0014717E"/>
    <w:rsid w:val="001473D7"/>
    <w:rsid w:val="00147F03"/>
    <w:rsid w:val="00150F1B"/>
    <w:rsid w:val="00150F5F"/>
    <w:rsid w:val="0015260D"/>
    <w:rsid w:val="00152910"/>
    <w:rsid w:val="0015349F"/>
    <w:rsid w:val="00153B94"/>
    <w:rsid w:val="001547B0"/>
    <w:rsid w:val="00154953"/>
    <w:rsid w:val="00155096"/>
    <w:rsid w:val="001558F4"/>
    <w:rsid w:val="001567F3"/>
    <w:rsid w:val="00156B5D"/>
    <w:rsid w:val="00157038"/>
    <w:rsid w:val="001577CE"/>
    <w:rsid w:val="0015782C"/>
    <w:rsid w:val="0016074C"/>
    <w:rsid w:val="001615EC"/>
    <w:rsid w:val="001624C3"/>
    <w:rsid w:val="001636B3"/>
    <w:rsid w:val="00163A04"/>
    <w:rsid w:val="00163B36"/>
    <w:rsid w:val="0016497C"/>
    <w:rsid w:val="00165601"/>
    <w:rsid w:val="00165F4C"/>
    <w:rsid w:val="00166814"/>
    <w:rsid w:val="00167BE0"/>
    <w:rsid w:val="00167CB5"/>
    <w:rsid w:val="001723CF"/>
    <w:rsid w:val="001739B9"/>
    <w:rsid w:val="001739E4"/>
    <w:rsid w:val="00173DD2"/>
    <w:rsid w:val="0017423B"/>
    <w:rsid w:val="001753D2"/>
    <w:rsid w:val="00176CE2"/>
    <w:rsid w:val="00177C4C"/>
    <w:rsid w:val="00180C4E"/>
    <w:rsid w:val="00181FE3"/>
    <w:rsid w:val="0018288D"/>
    <w:rsid w:val="00182FCC"/>
    <w:rsid w:val="00183B23"/>
    <w:rsid w:val="001840DE"/>
    <w:rsid w:val="00184EF8"/>
    <w:rsid w:val="001853D7"/>
    <w:rsid w:val="00185548"/>
    <w:rsid w:val="001858A6"/>
    <w:rsid w:val="001860DA"/>
    <w:rsid w:val="0018690D"/>
    <w:rsid w:val="0019109F"/>
    <w:rsid w:val="00193C93"/>
    <w:rsid w:val="00194A85"/>
    <w:rsid w:val="00195C08"/>
    <w:rsid w:val="00195DC2"/>
    <w:rsid w:val="001960B0"/>
    <w:rsid w:val="0019633D"/>
    <w:rsid w:val="001972BD"/>
    <w:rsid w:val="00197F07"/>
    <w:rsid w:val="001A2FE7"/>
    <w:rsid w:val="001A36AA"/>
    <w:rsid w:val="001A4FD3"/>
    <w:rsid w:val="001A54D5"/>
    <w:rsid w:val="001A5B3E"/>
    <w:rsid w:val="001A5FDE"/>
    <w:rsid w:val="001A6B1C"/>
    <w:rsid w:val="001A6E9D"/>
    <w:rsid w:val="001B2159"/>
    <w:rsid w:val="001B314C"/>
    <w:rsid w:val="001B320C"/>
    <w:rsid w:val="001B345D"/>
    <w:rsid w:val="001B384A"/>
    <w:rsid w:val="001B5B72"/>
    <w:rsid w:val="001C125E"/>
    <w:rsid w:val="001C145E"/>
    <w:rsid w:val="001C300B"/>
    <w:rsid w:val="001C45BC"/>
    <w:rsid w:val="001C5352"/>
    <w:rsid w:val="001C5409"/>
    <w:rsid w:val="001C566C"/>
    <w:rsid w:val="001C588B"/>
    <w:rsid w:val="001C6812"/>
    <w:rsid w:val="001D0068"/>
    <w:rsid w:val="001D096A"/>
    <w:rsid w:val="001D18F6"/>
    <w:rsid w:val="001D33D6"/>
    <w:rsid w:val="001D3582"/>
    <w:rsid w:val="001D42B9"/>
    <w:rsid w:val="001D5EA8"/>
    <w:rsid w:val="001D6B4C"/>
    <w:rsid w:val="001D75C4"/>
    <w:rsid w:val="001D7ADC"/>
    <w:rsid w:val="001E0524"/>
    <w:rsid w:val="001E1313"/>
    <w:rsid w:val="001E2FB7"/>
    <w:rsid w:val="001E3029"/>
    <w:rsid w:val="001E3073"/>
    <w:rsid w:val="001E3572"/>
    <w:rsid w:val="001E480E"/>
    <w:rsid w:val="001E4B84"/>
    <w:rsid w:val="001E4CA2"/>
    <w:rsid w:val="001E5076"/>
    <w:rsid w:val="001E546C"/>
    <w:rsid w:val="001E6EAA"/>
    <w:rsid w:val="001E7CD0"/>
    <w:rsid w:val="001F1E9D"/>
    <w:rsid w:val="001F21DB"/>
    <w:rsid w:val="001F23A0"/>
    <w:rsid w:val="001F3391"/>
    <w:rsid w:val="001F3AA9"/>
    <w:rsid w:val="001F3B15"/>
    <w:rsid w:val="001F489A"/>
    <w:rsid w:val="001F4FAB"/>
    <w:rsid w:val="001F5D0A"/>
    <w:rsid w:val="001F6052"/>
    <w:rsid w:val="001F6090"/>
    <w:rsid w:val="001F75E0"/>
    <w:rsid w:val="001F7846"/>
    <w:rsid w:val="001F78A3"/>
    <w:rsid w:val="00200239"/>
    <w:rsid w:val="002005B8"/>
    <w:rsid w:val="002010A9"/>
    <w:rsid w:val="002017BF"/>
    <w:rsid w:val="00203B58"/>
    <w:rsid w:val="002075BB"/>
    <w:rsid w:val="00211F68"/>
    <w:rsid w:val="0021245A"/>
    <w:rsid w:val="00214D42"/>
    <w:rsid w:val="002151F6"/>
    <w:rsid w:val="00215913"/>
    <w:rsid w:val="002159B9"/>
    <w:rsid w:val="00215D3A"/>
    <w:rsid w:val="002175C7"/>
    <w:rsid w:val="002176DA"/>
    <w:rsid w:val="002204D2"/>
    <w:rsid w:val="00222128"/>
    <w:rsid w:val="00222709"/>
    <w:rsid w:val="0022335E"/>
    <w:rsid w:val="002237B7"/>
    <w:rsid w:val="00223B0F"/>
    <w:rsid w:val="00223DDB"/>
    <w:rsid w:val="00224926"/>
    <w:rsid w:val="002253BA"/>
    <w:rsid w:val="00225BB9"/>
    <w:rsid w:val="00226751"/>
    <w:rsid w:val="00227659"/>
    <w:rsid w:val="00227C23"/>
    <w:rsid w:val="00227D1B"/>
    <w:rsid w:val="0023039A"/>
    <w:rsid w:val="00230566"/>
    <w:rsid w:val="00230CF8"/>
    <w:rsid w:val="00231D36"/>
    <w:rsid w:val="002344E1"/>
    <w:rsid w:val="002350B9"/>
    <w:rsid w:val="002359EE"/>
    <w:rsid w:val="00236E53"/>
    <w:rsid w:val="002377B6"/>
    <w:rsid w:val="00240A78"/>
    <w:rsid w:val="00240A80"/>
    <w:rsid w:val="00240EDD"/>
    <w:rsid w:val="00241F9D"/>
    <w:rsid w:val="00243777"/>
    <w:rsid w:val="00243A7E"/>
    <w:rsid w:val="00244232"/>
    <w:rsid w:val="00244503"/>
    <w:rsid w:val="00244D21"/>
    <w:rsid w:val="002450EE"/>
    <w:rsid w:val="00245D3A"/>
    <w:rsid w:val="0025190E"/>
    <w:rsid w:val="00253467"/>
    <w:rsid w:val="00253C98"/>
    <w:rsid w:val="002549A3"/>
    <w:rsid w:val="00254BC9"/>
    <w:rsid w:val="00255F1E"/>
    <w:rsid w:val="00256282"/>
    <w:rsid w:val="00256557"/>
    <w:rsid w:val="002575A9"/>
    <w:rsid w:val="002576DD"/>
    <w:rsid w:val="002576ED"/>
    <w:rsid w:val="00257BBA"/>
    <w:rsid w:val="002600BC"/>
    <w:rsid w:val="0026126F"/>
    <w:rsid w:val="00262BCF"/>
    <w:rsid w:val="00263D64"/>
    <w:rsid w:val="00266656"/>
    <w:rsid w:val="0026729F"/>
    <w:rsid w:val="00267C8D"/>
    <w:rsid w:val="00267F70"/>
    <w:rsid w:val="0027191A"/>
    <w:rsid w:val="00271B88"/>
    <w:rsid w:val="00272018"/>
    <w:rsid w:val="002720B0"/>
    <w:rsid w:val="00274138"/>
    <w:rsid w:val="00274362"/>
    <w:rsid w:val="002752FA"/>
    <w:rsid w:val="00275489"/>
    <w:rsid w:val="00275802"/>
    <w:rsid w:val="00275861"/>
    <w:rsid w:val="002769F3"/>
    <w:rsid w:val="00276B5B"/>
    <w:rsid w:val="0028075F"/>
    <w:rsid w:val="00280D3B"/>
    <w:rsid w:val="002813AD"/>
    <w:rsid w:val="00281CAC"/>
    <w:rsid w:val="00282AC9"/>
    <w:rsid w:val="00282B1A"/>
    <w:rsid w:val="00283781"/>
    <w:rsid w:val="0028737F"/>
    <w:rsid w:val="00287BF7"/>
    <w:rsid w:val="00290BC5"/>
    <w:rsid w:val="002942E1"/>
    <w:rsid w:val="002A099A"/>
    <w:rsid w:val="002A1129"/>
    <w:rsid w:val="002A15CC"/>
    <w:rsid w:val="002A2AD7"/>
    <w:rsid w:val="002A368C"/>
    <w:rsid w:val="002A3B5E"/>
    <w:rsid w:val="002A3DB4"/>
    <w:rsid w:val="002A5490"/>
    <w:rsid w:val="002A790A"/>
    <w:rsid w:val="002B01E2"/>
    <w:rsid w:val="002B1F59"/>
    <w:rsid w:val="002B2CB9"/>
    <w:rsid w:val="002B2E41"/>
    <w:rsid w:val="002B3960"/>
    <w:rsid w:val="002B4DF5"/>
    <w:rsid w:val="002B5E65"/>
    <w:rsid w:val="002B62F8"/>
    <w:rsid w:val="002B69EF"/>
    <w:rsid w:val="002C03A3"/>
    <w:rsid w:val="002C03E4"/>
    <w:rsid w:val="002C153C"/>
    <w:rsid w:val="002C1EE1"/>
    <w:rsid w:val="002C2117"/>
    <w:rsid w:val="002C337F"/>
    <w:rsid w:val="002C42B4"/>
    <w:rsid w:val="002C4C00"/>
    <w:rsid w:val="002C5C3A"/>
    <w:rsid w:val="002C61B4"/>
    <w:rsid w:val="002C6355"/>
    <w:rsid w:val="002C72FA"/>
    <w:rsid w:val="002C74D5"/>
    <w:rsid w:val="002D092C"/>
    <w:rsid w:val="002D167F"/>
    <w:rsid w:val="002D1E0A"/>
    <w:rsid w:val="002D1F97"/>
    <w:rsid w:val="002D350C"/>
    <w:rsid w:val="002D3801"/>
    <w:rsid w:val="002D3A15"/>
    <w:rsid w:val="002D3AC6"/>
    <w:rsid w:val="002D4165"/>
    <w:rsid w:val="002D47AE"/>
    <w:rsid w:val="002D660C"/>
    <w:rsid w:val="002D6996"/>
    <w:rsid w:val="002D69CE"/>
    <w:rsid w:val="002D6F6C"/>
    <w:rsid w:val="002D7756"/>
    <w:rsid w:val="002D7CA2"/>
    <w:rsid w:val="002E02B8"/>
    <w:rsid w:val="002E04AF"/>
    <w:rsid w:val="002E0F85"/>
    <w:rsid w:val="002E15EC"/>
    <w:rsid w:val="002E2F7A"/>
    <w:rsid w:val="002E3382"/>
    <w:rsid w:val="002E36FB"/>
    <w:rsid w:val="002E4D26"/>
    <w:rsid w:val="002E516F"/>
    <w:rsid w:val="002E64AF"/>
    <w:rsid w:val="002F1AA9"/>
    <w:rsid w:val="002F1E67"/>
    <w:rsid w:val="002F3E3C"/>
    <w:rsid w:val="002F421D"/>
    <w:rsid w:val="002F48AE"/>
    <w:rsid w:val="002F5B60"/>
    <w:rsid w:val="002F63EC"/>
    <w:rsid w:val="002F7B0D"/>
    <w:rsid w:val="002F7D61"/>
    <w:rsid w:val="00300797"/>
    <w:rsid w:val="00301BB7"/>
    <w:rsid w:val="00301D1B"/>
    <w:rsid w:val="003031ED"/>
    <w:rsid w:val="00303AE5"/>
    <w:rsid w:val="0030402F"/>
    <w:rsid w:val="00305CF2"/>
    <w:rsid w:val="00306B3D"/>
    <w:rsid w:val="00307743"/>
    <w:rsid w:val="0030778D"/>
    <w:rsid w:val="00310179"/>
    <w:rsid w:val="00310A5B"/>
    <w:rsid w:val="00311F32"/>
    <w:rsid w:val="00312E2C"/>
    <w:rsid w:val="003153E7"/>
    <w:rsid w:val="00316828"/>
    <w:rsid w:val="003168FB"/>
    <w:rsid w:val="00317764"/>
    <w:rsid w:val="00321C60"/>
    <w:rsid w:val="003221B6"/>
    <w:rsid w:val="00323D5B"/>
    <w:rsid w:val="0032429F"/>
    <w:rsid w:val="003243D4"/>
    <w:rsid w:val="00326C1D"/>
    <w:rsid w:val="00326CD4"/>
    <w:rsid w:val="00327962"/>
    <w:rsid w:val="00331DF1"/>
    <w:rsid w:val="00331EB2"/>
    <w:rsid w:val="00331F21"/>
    <w:rsid w:val="00333AD0"/>
    <w:rsid w:val="00333E18"/>
    <w:rsid w:val="003346E1"/>
    <w:rsid w:val="00334A64"/>
    <w:rsid w:val="00334C40"/>
    <w:rsid w:val="00334C8F"/>
    <w:rsid w:val="00335A2F"/>
    <w:rsid w:val="003361AB"/>
    <w:rsid w:val="003365DD"/>
    <w:rsid w:val="00337E52"/>
    <w:rsid w:val="0034013F"/>
    <w:rsid w:val="00340A59"/>
    <w:rsid w:val="003425FE"/>
    <w:rsid w:val="00344555"/>
    <w:rsid w:val="00345085"/>
    <w:rsid w:val="0034661B"/>
    <w:rsid w:val="0034701C"/>
    <w:rsid w:val="0034768C"/>
    <w:rsid w:val="00347A37"/>
    <w:rsid w:val="00350EA5"/>
    <w:rsid w:val="003518DC"/>
    <w:rsid w:val="003524A0"/>
    <w:rsid w:val="00352C95"/>
    <w:rsid w:val="003535EA"/>
    <w:rsid w:val="003539B4"/>
    <w:rsid w:val="003557A7"/>
    <w:rsid w:val="003557FC"/>
    <w:rsid w:val="00356E5F"/>
    <w:rsid w:val="00357E13"/>
    <w:rsid w:val="00360040"/>
    <w:rsid w:val="003605AC"/>
    <w:rsid w:val="00360611"/>
    <w:rsid w:val="00361EFB"/>
    <w:rsid w:val="00362261"/>
    <w:rsid w:val="00363A98"/>
    <w:rsid w:val="003709F3"/>
    <w:rsid w:val="00370E7D"/>
    <w:rsid w:val="00373038"/>
    <w:rsid w:val="00373801"/>
    <w:rsid w:val="00373C33"/>
    <w:rsid w:val="00374022"/>
    <w:rsid w:val="003741EB"/>
    <w:rsid w:val="00374458"/>
    <w:rsid w:val="00375B0A"/>
    <w:rsid w:val="0037633D"/>
    <w:rsid w:val="00376DB5"/>
    <w:rsid w:val="00377F7C"/>
    <w:rsid w:val="003805FC"/>
    <w:rsid w:val="00380CED"/>
    <w:rsid w:val="00381BBF"/>
    <w:rsid w:val="0038246D"/>
    <w:rsid w:val="003826DA"/>
    <w:rsid w:val="00382CD0"/>
    <w:rsid w:val="00383006"/>
    <w:rsid w:val="00383A6C"/>
    <w:rsid w:val="0038407C"/>
    <w:rsid w:val="0038437D"/>
    <w:rsid w:val="0038574C"/>
    <w:rsid w:val="00387F15"/>
    <w:rsid w:val="00387F96"/>
    <w:rsid w:val="003915C0"/>
    <w:rsid w:val="003940FD"/>
    <w:rsid w:val="00394A44"/>
    <w:rsid w:val="00394F1E"/>
    <w:rsid w:val="003A06DB"/>
    <w:rsid w:val="003A2E9F"/>
    <w:rsid w:val="003A47FA"/>
    <w:rsid w:val="003B0587"/>
    <w:rsid w:val="003B1825"/>
    <w:rsid w:val="003B2ABF"/>
    <w:rsid w:val="003B3719"/>
    <w:rsid w:val="003B4222"/>
    <w:rsid w:val="003B44AE"/>
    <w:rsid w:val="003B49FA"/>
    <w:rsid w:val="003B4B0A"/>
    <w:rsid w:val="003B4EA9"/>
    <w:rsid w:val="003B5060"/>
    <w:rsid w:val="003B546B"/>
    <w:rsid w:val="003B57AA"/>
    <w:rsid w:val="003B6F53"/>
    <w:rsid w:val="003B7593"/>
    <w:rsid w:val="003C006F"/>
    <w:rsid w:val="003C0C5A"/>
    <w:rsid w:val="003C0CB4"/>
    <w:rsid w:val="003C121C"/>
    <w:rsid w:val="003C1CEC"/>
    <w:rsid w:val="003C2941"/>
    <w:rsid w:val="003C5015"/>
    <w:rsid w:val="003C54F7"/>
    <w:rsid w:val="003C564B"/>
    <w:rsid w:val="003C58E4"/>
    <w:rsid w:val="003C6181"/>
    <w:rsid w:val="003C66CC"/>
    <w:rsid w:val="003C6953"/>
    <w:rsid w:val="003C6E04"/>
    <w:rsid w:val="003D03DF"/>
    <w:rsid w:val="003D052A"/>
    <w:rsid w:val="003D0F5F"/>
    <w:rsid w:val="003D1326"/>
    <w:rsid w:val="003D1D08"/>
    <w:rsid w:val="003D1F0A"/>
    <w:rsid w:val="003D31FE"/>
    <w:rsid w:val="003D3476"/>
    <w:rsid w:val="003D34C0"/>
    <w:rsid w:val="003D6955"/>
    <w:rsid w:val="003D6C10"/>
    <w:rsid w:val="003E0177"/>
    <w:rsid w:val="003E0E55"/>
    <w:rsid w:val="003E1032"/>
    <w:rsid w:val="003E107C"/>
    <w:rsid w:val="003E144F"/>
    <w:rsid w:val="003E1954"/>
    <w:rsid w:val="003E2C9D"/>
    <w:rsid w:val="003E2CB4"/>
    <w:rsid w:val="003E3A09"/>
    <w:rsid w:val="003E3DFD"/>
    <w:rsid w:val="003E5318"/>
    <w:rsid w:val="003E61A0"/>
    <w:rsid w:val="003E6EA3"/>
    <w:rsid w:val="003E71DA"/>
    <w:rsid w:val="003E7DC8"/>
    <w:rsid w:val="003F05CF"/>
    <w:rsid w:val="003F0A2A"/>
    <w:rsid w:val="003F11D6"/>
    <w:rsid w:val="003F1565"/>
    <w:rsid w:val="003F1B78"/>
    <w:rsid w:val="003F2041"/>
    <w:rsid w:val="003F303C"/>
    <w:rsid w:val="003F4D8B"/>
    <w:rsid w:val="003F6E2D"/>
    <w:rsid w:val="003F770D"/>
    <w:rsid w:val="00401E04"/>
    <w:rsid w:val="00402454"/>
    <w:rsid w:val="004028E8"/>
    <w:rsid w:val="004029E2"/>
    <w:rsid w:val="00402E92"/>
    <w:rsid w:val="00403056"/>
    <w:rsid w:val="00403F8F"/>
    <w:rsid w:val="0040415D"/>
    <w:rsid w:val="004042D2"/>
    <w:rsid w:val="004046AA"/>
    <w:rsid w:val="00404BF3"/>
    <w:rsid w:val="00406C50"/>
    <w:rsid w:val="00407985"/>
    <w:rsid w:val="0041253B"/>
    <w:rsid w:val="00412681"/>
    <w:rsid w:val="004158CB"/>
    <w:rsid w:val="0041660E"/>
    <w:rsid w:val="00416E63"/>
    <w:rsid w:val="0041730B"/>
    <w:rsid w:val="00417A0E"/>
    <w:rsid w:val="00417B91"/>
    <w:rsid w:val="00420546"/>
    <w:rsid w:val="004207E9"/>
    <w:rsid w:val="00420AC5"/>
    <w:rsid w:val="00420F44"/>
    <w:rsid w:val="00422830"/>
    <w:rsid w:val="00422A02"/>
    <w:rsid w:val="00423655"/>
    <w:rsid w:val="004252A5"/>
    <w:rsid w:val="00425D5A"/>
    <w:rsid w:val="00425EC9"/>
    <w:rsid w:val="00430379"/>
    <w:rsid w:val="0043166A"/>
    <w:rsid w:val="00431B70"/>
    <w:rsid w:val="00433C02"/>
    <w:rsid w:val="0043497D"/>
    <w:rsid w:val="00434C6D"/>
    <w:rsid w:val="00435BE1"/>
    <w:rsid w:val="00436BC5"/>
    <w:rsid w:val="00437347"/>
    <w:rsid w:val="0043744D"/>
    <w:rsid w:val="00440025"/>
    <w:rsid w:val="00440A0C"/>
    <w:rsid w:val="00441C85"/>
    <w:rsid w:val="00442D81"/>
    <w:rsid w:val="004430C1"/>
    <w:rsid w:val="00443D9E"/>
    <w:rsid w:val="004440D9"/>
    <w:rsid w:val="004446DC"/>
    <w:rsid w:val="00444841"/>
    <w:rsid w:val="00444E45"/>
    <w:rsid w:val="00444F3D"/>
    <w:rsid w:val="0044613E"/>
    <w:rsid w:val="0044621A"/>
    <w:rsid w:val="00446CCB"/>
    <w:rsid w:val="00446D27"/>
    <w:rsid w:val="004474AA"/>
    <w:rsid w:val="00447944"/>
    <w:rsid w:val="004504E1"/>
    <w:rsid w:val="00451443"/>
    <w:rsid w:val="00452605"/>
    <w:rsid w:val="004528A7"/>
    <w:rsid w:val="00453CC5"/>
    <w:rsid w:val="00454F68"/>
    <w:rsid w:val="00454FE0"/>
    <w:rsid w:val="0045546D"/>
    <w:rsid w:val="0045603B"/>
    <w:rsid w:val="00456D55"/>
    <w:rsid w:val="00456F8A"/>
    <w:rsid w:val="00456FAB"/>
    <w:rsid w:val="004637FE"/>
    <w:rsid w:val="00466311"/>
    <w:rsid w:val="00466373"/>
    <w:rsid w:val="004677A6"/>
    <w:rsid w:val="004710B5"/>
    <w:rsid w:val="00471232"/>
    <w:rsid w:val="004713B5"/>
    <w:rsid w:val="00471AAB"/>
    <w:rsid w:val="00471F4C"/>
    <w:rsid w:val="00472983"/>
    <w:rsid w:val="00472BAF"/>
    <w:rsid w:val="00472F5C"/>
    <w:rsid w:val="004730A5"/>
    <w:rsid w:val="00473FA8"/>
    <w:rsid w:val="0047434A"/>
    <w:rsid w:val="0047740B"/>
    <w:rsid w:val="004777E0"/>
    <w:rsid w:val="004804BE"/>
    <w:rsid w:val="00480A12"/>
    <w:rsid w:val="004829B9"/>
    <w:rsid w:val="0048386E"/>
    <w:rsid w:val="00483EE4"/>
    <w:rsid w:val="00484501"/>
    <w:rsid w:val="00484932"/>
    <w:rsid w:val="00484B0F"/>
    <w:rsid w:val="00487C09"/>
    <w:rsid w:val="00490F7C"/>
    <w:rsid w:val="00491530"/>
    <w:rsid w:val="00492848"/>
    <w:rsid w:val="00495760"/>
    <w:rsid w:val="00496F78"/>
    <w:rsid w:val="00497BC8"/>
    <w:rsid w:val="00497CAC"/>
    <w:rsid w:val="004A5839"/>
    <w:rsid w:val="004A6760"/>
    <w:rsid w:val="004A6801"/>
    <w:rsid w:val="004A6A3C"/>
    <w:rsid w:val="004A6A47"/>
    <w:rsid w:val="004A7D32"/>
    <w:rsid w:val="004B0704"/>
    <w:rsid w:val="004B11F7"/>
    <w:rsid w:val="004B333A"/>
    <w:rsid w:val="004B4A59"/>
    <w:rsid w:val="004B4EE7"/>
    <w:rsid w:val="004B67B0"/>
    <w:rsid w:val="004B692F"/>
    <w:rsid w:val="004B6A35"/>
    <w:rsid w:val="004B6F16"/>
    <w:rsid w:val="004C06FF"/>
    <w:rsid w:val="004C0976"/>
    <w:rsid w:val="004C16CD"/>
    <w:rsid w:val="004C21B5"/>
    <w:rsid w:val="004C2E54"/>
    <w:rsid w:val="004C3383"/>
    <w:rsid w:val="004C3633"/>
    <w:rsid w:val="004C4D0C"/>
    <w:rsid w:val="004C523F"/>
    <w:rsid w:val="004C584F"/>
    <w:rsid w:val="004C64AD"/>
    <w:rsid w:val="004C6F43"/>
    <w:rsid w:val="004C70D1"/>
    <w:rsid w:val="004D0E6F"/>
    <w:rsid w:val="004D130D"/>
    <w:rsid w:val="004D1FD5"/>
    <w:rsid w:val="004D2828"/>
    <w:rsid w:val="004D2896"/>
    <w:rsid w:val="004D4BAE"/>
    <w:rsid w:val="004D5860"/>
    <w:rsid w:val="004E1724"/>
    <w:rsid w:val="004E1EB3"/>
    <w:rsid w:val="004E25E2"/>
    <w:rsid w:val="004E2760"/>
    <w:rsid w:val="004E3CED"/>
    <w:rsid w:val="004E3D49"/>
    <w:rsid w:val="004E5848"/>
    <w:rsid w:val="004E5C0A"/>
    <w:rsid w:val="004E7F30"/>
    <w:rsid w:val="004F0CCE"/>
    <w:rsid w:val="004F1A05"/>
    <w:rsid w:val="004F1A2C"/>
    <w:rsid w:val="004F2E77"/>
    <w:rsid w:val="004F30BE"/>
    <w:rsid w:val="004F350F"/>
    <w:rsid w:val="004F3651"/>
    <w:rsid w:val="004F36E7"/>
    <w:rsid w:val="004F53F1"/>
    <w:rsid w:val="004F55D2"/>
    <w:rsid w:val="004F5BA4"/>
    <w:rsid w:val="004F618B"/>
    <w:rsid w:val="004F6F54"/>
    <w:rsid w:val="004F728F"/>
    <w:rsid w:val="00500637"/>
    <w:rsid w:val="00501C21"/>
    <w:rsid w:val="00502CE0"/>
    <w:rsid w:val="00503A81"/>
    <w:rsid w:val="00503B8A"/>
    <w:rsid w:val="00506CC8"/>
    <w:rsid w:val="00507CAC"/>
    <w:rsid w:val="005105E2"/>
    <w:rsid w:val="0051117C"/>
    <w:rsid w:val="005129DD"/>
    <w:rsid w:val="0051448C"/>
    <w:rsid w:val="0051543B"/>
    <w:rsid w:val="00517304"/>
    <w:rsid w:val="0051753C"/>
    <w:rsid w:val="00517D4E"/>
    <w:rsid w:val="00520961"/>
    <w:rsid w:val="00520ABE"/>
    <w:rsid w:val="00520C91"/>
    <w:rsid w:val="00521995"/>
    <w:rsid w:val="005219B9"/>
    <w:rsid w:val="005219C2"/>
    <w:rsid w:val="00525CE4"/>
    <w:rsid w:val="00526B8A"/>
    <w:rsid w:val="0052777B"/>
    <w:rsid w:val="005306A4"/>
    <w:rsid w:val="0053225D"/>
    <w:rsid w:val="005337DA"/>
    <w:rsid w:val="005342CB"/>
    <w:rsid w:val="0053503E"/>
    <w:rsid w:val="005361E3"/>
    <w:rsid w:val="005372C1"/>
    <w:rsid w:val="005373B7"/>
    <w:rsid w:val="005413DD"/>
    <w:rsid w:val="00541C2F"/>
    <w:rsid w:val="0054354D"/>
    <w:rsid w:val="0054394A"/>
    <w:rsid w:val="00544C69"/>
    <w:rsid w:val="00544E01"/>
    <w:rsid w:val="005456E8"/>
    <w:rsid w:val="005459F6"/>
    <w:rsid w:val="005465FF"/>
    <w:rsid w:val="0054689C"/>
    <w:rsid w:val="0054724A"/>
    <w:rsid w:val="00547DBC"/>
    <w:rsid w:val="00547E8C"/>
    <w:rsid w:val="00550582"/>
    <w:rsid w:val="005513C7"/>
    <w:rsid w:val="00551FC5"/>
    <w:rsid w:val="005531BA"/>
    <w:rsid w:val="005540FE"/>
    <w:rsid w:val="0055531B"/>
    <w:rsid w:val="00560849"/>
    <w:rsid w:val="00560A40"/>
    <w:rsid w:val="00560BAB"/>
    <w:rsid w:val="005616E1"/>
    <w:rsid w:val="00562DB3"/>
    <w:rsid w:val="00563FA7"/>
    <w:rsid w:val="0056426F"/>
    <w:rsid w:val="005677F9"/>
    <w:rsid w:val="0057001C"/>
    <w:rsid w:val="0057028C"/>
    <w:rsid w:val="00570BE1"/>
    <w:rsid w:val="00571E18"/>
    <w:rsid w:val="00572504"/>
    <w:rsid w:val="005734A0"/>
    <w:rsid w:val="0057436D"/>
    <w:rsid w:val="00574575"/>
    <w:rsid w:val="00574796"/>
    <w:rsid w:val="0057521B"/>
    <w:rsid w:val="00576B39"/>
    <w:rsid w:val="00576F7D"/>
    <w:rsid w:val="005803A4"/>
    <w:rsid w:val="00580937"/>
    <w:rsid w:val="00580D1B"/>
    <w:rsid w:val="005814CC"/>
    <w:rsid w:val="00581768"/>
    <w:rsid w:val="005819E0"/>
    <w:rsid w:val="00581D99"/>
    <w:rsid w:val="00581E5C"/>
    <w:rsid w:val="0058244D"/>
    <w:rsid w:val="0058252E"/>
    <w:rsid w:val="00582CE0"/>
    <w:rsid w:val="00583F0A"/>
    <w:rsid w:val="005842F1"/>
    <w:rsid w:val="005843C6"/>
    <w:rsid w:val="005870B3"/>
    <w:rsid w:val="00590306"/>
    <w:rsid w:val="00590A2B"/>
    <w:rsid w:val="005914DA"/>
    <w:rsid w:val="00591EC6"/>
    <w:rsid w:val="00592CCC"/>
    <w:rsid w:val="00592E7F"/>
    <w:rsid w:val="005932EA"/>
    <w:rsid w:val="00593F1B"/>
    <w:rsid w:val="0059413F"/>
    <w:rsid w:val="00595833"/>
    <w:rsid w:val="00595F7D"/>
    <w:rsid w:val="005A072E"/>
    <w:rsid w:val="005A0A83"/>
    <w:rsid w:val="005A1DFD"/>
    <w:rsid w:val="005A2C7D"/>
    <w:rsid w:val="005A4520"/>
    <w:rsid w:val="005A58C4"/>
    <w:rsid w:val="005A5FE4"/>
    <w:rsid w:val="005A729F"/>
    <w:rsid w:val="005A752C"/>
    <w:rsid w:val="005B0334"/>
    <w:rsid w:val="005B0915"/>
    <w:rsid w:val="005B21BB"/>
    <w:rsid w:val="005B61D3"/>
    <w:rsid w:val="005B6AD0"/>
    <w:rsid w:val="005B7852"/>
    <w:rsid w:val="005C0A91"/>
    <w:rsid w:val="005C1F5D"/>
    <w:rsid w:val="005C251E"/>
    <w:rsid w:val="005C336B"/>
    <w:rsid w:val="005C5059"/>
    <w:rsid w:val="005C7AAF"/>
    <w:rsid w:val="005D0229"/>
    <w:rsid w:val="005D248D"/>
    <w:rsid w:val="005D3F3F"/>
    <w:rsid w:val="005D4850"/>
    <w:rsid w:val="005D4948"/>
    <w:rsid w:val="005D521E"/>
    <w:rsid w:val="005D6AD2"/>
    <w:rsid w:val="005D7141"/>
    <w:rsid w:val="005E0AEC"/>
    <w:rsid w:val="005E3E31"/>
    <w:rsid w:val="005F0F07"/>
    <w:rsid w:val="005F1883"/>
    <w:rsid w:val="005F191B"/>
    <w:rsid w:val="005F3CE0"/>
    <w:rsid w:val="005F4F2A"/>
    <w:rsid w:val="005F4F54"/>
    <w:rsid w:val="005F5A79"/>
    <w:rsid w:val="005F5A7B"/>
    <w:rsid w:val="005F5BDA"/>
    <w:rsid w:val="005F62AE"/>
    <w:rsid w:val="005F7116"/>
    <w:rsid w:val="0060045C"/>
    <w:rsid w:val="0060131C"/>
    <w:rsid w:val="006016E3"/>
    <w:rsid w:val="00601AB2"/>
    <w:rsid w:val="00602523"/>
    <w:rsid w:val="00606045"/>
    <w:rsid w:val="00606817"/>
    <w:rsid w:val="00607502"/>
    <w:rsid w:val="0061163D"/>
    <w:rsid w:val="006124D7"/>
    <w:rsid w:val="0061285A"/>
    <w:rsid w:val="00612D75"/>
    <w:rsid w:val="00612F46"/>
    <w:rsid w:val="00615CB8"/>
    <w:rsid w:val="00615F0C"/>
    <w:rsid w:val="006164C8"/>
    <w:rsid w:val="00620866"/>
    <w:rsid w:val="00620B61"/>
    <w:rsid w:val="006235E4"/>
    <w:rsid w:val="0062379E"/>
    <w:rsid w:val="00624243"/>
    <w:rsid w:val="006243B4"/>
    <w:rsid w:val="00624A67"/>
    <w:rsid w:val="00624AD0"/>
    <w:rsid w:val="0062501D"/>
    <w:rsid w:val="006250D8"/>
    <w:rsid w:val="006264AC"/>
    <w:rsid w:val="00626D23"/>
    <w:rsid w:val="00627827"/>
    <w:rsid w:val="00627EF4"/>
    <w:rsid w:val="006300A9"/>
    <w:rsid w:val="00630D52"/>
    <w:rsid w:val="006318A7"/>
    <w:rsid w:val="00631E95"/>
    <w:rsid w:val="00633AC4"/>
    <w:rsid w:val="00633D2F"/>
    <w:rsid w:val="006342A3"/>
    <w:rsid w:val="006345C0"/>
    <w:rsid w:val="00636447"/>
    <w:rsid w:val="00637F9A"/>
    <w:rsid w:val="00640212"/>
    <w:rsid w:val="0064024E"/>
    <w:rsid w:val="00640356"/>
    <w:rsid w:val="006417D5"/>
    <w:rsid w:val="00641910"/>
    <w:rsid w:val="00641A46"/>
    <w:rsid w:val="0064366C"/>
    <w:rsid w:val="00643939"/>
    <w:rsid w:val="00643F16"/>
    <w:rsid w:val="006440CA"/>
    <w:rsid w:val="00644D02"/>
    <w:rsid w:val="00644D8F"/>
    <w:rsid w:val="00647269"/>
    <w:rsid w:val="006525A0"/>
    <w:rsid w:val="00653BBB"/>
    <w:rsid w:val="00655F4B"/>
    <w:rsid w:val="00656A5F"/>
    <w:rsid w:val="00656BE4"/>
    <w:rsid w:val="00656C75"/>
    <w:rsid w:val="00663621"/>
    <w:rsid w:val="006646E8"/>
    <w:rsid w:val="00664B5F"/>
    <w:rsid w:val="006654D0"/>
    <w:rsid w:val="00666EFB"/>
    <w:rsid w:val="0066726E"/>
    <w:rsid w:val="00670AB9"/>
    <w:rsid w:val="006712BA"/>
    <w:rsid w:val="0067217D"/>
    <w:rsid w:val="00672C49"/>
    <w:rsid w:val="0067332C"/>
    <w:rsid w:val="006746AF"/>
    <w:rsid w:val="00674C74"/>
    <w:rsid w:val="00675174"/>
    <w:rsid w:val="0067549F"/>
    <w:rsid w:val="0067666B"/>
    <w:rsid w:val="00676C73"/>
    <w:rsid w:val="00677940"/>
    <w:rsid w:val="00681E1A"/>
    <w:rsid w:val="00681EE1"/>
    <w:rsid w:val="0068227E"/>
    <w:rsid w:val="0068285C"/>
    <w:rsid w:val="00682C5D"/>
    <w:rsid w:val="00683B9E"/>
    <w:rsid w:val="006856F1"/>
    <w:rsid w:val="006859A2"/>
    <w:rsid w:val="00685FAE"/>
    <w:rsid w:val="00691A02"/>
    <w:rsid w:val="006920B8"/>
    <w:rsid w:val="0069210A"/>
    <w:rsid w:val="00692928"/>
    <w:rsid w:val="00692F8F"/>
    <w:rsid w:val="00693249"/>
    <w:rsid w:val="0069615E"/>
    <w:rsid w:val="006963CF"/>
    <w:rsid w:val="00697D50"/>
    <w:rsid w:val="006A05E8"/>
    <w:rsid w:val="006A0B1A"/>
    <w:rsid w:val="006A1E39"/>
    <w:rsid w:val="006A1FE9"/>
    <w:rsid w:val="006A2B89"/>
    <w:rsid w:val="006A2BDD"/>
    <w:rsid w:val="006A37B1"/>
    <w:rsid w:val="006A46B2"/>
    <w:rsid w:val="006A5EB9"/>
    <w:rsid w:val="006A7FBA"/>
    <w:rsid w:val="006B217E"/>
    <w:rsid w:val="006B3172"/>
    <w:rsid w:val="006B4D2F"/>
    <w:rsid w:val="006B6616"/>
    <w:rsid w:val="006B70B9"/>
    <w:rsid w:val="006C120E"/>
    <w:rsid w:val="006C1A73"/>
    <w:rsid w:val="006C21E3"/>
    <w:rsid w:val="006C29DB"/>
    <w:rsid w:val="006D0C87"/>
    <w:rsid w:val="006D167A"/>
    <w:rsid w:val="006D21C4"/>
    <w:rsid w:val="006D23E9"/>
    <w:rsid w:val="006D27B7"/>
    <w:rsid w:val="006D28CF"/>
    <w:rsid w:val="006D2A02"/>
    <w:rsid w:val="006D3CBB"/>
    <w:rsid w:val="006D498E"/>
    <w:rsid w:val="006D4C80"/>
    <w:rsid w:val="006D5A02"/>
    <w:rsid w:val="006D6D20"/>
    <w:rsid w:val="006D6E19"/>
    <w:rsid w:val="006E10FF"/>
    <w:rsid w:val="006E287A"/>
    <w:rsid w:val="006E2F85"/>
    <w:rsid w:val="006E31D5"/>
    <w:rsid w:val="006E4085"/>
    <w:rsid w:val="006E47E8"/>
    <w:rsid w:val="006E70D4"/>
    <w:rsid w:val="006F02E3"/>
    <w:rsid w:val="006F0D46"/>
    <w:rsid w:val="006F1307"/>
    <w:rsid w:val="006F1D9C"/>
    <w:rsid w:val="006F2E97"/>
    <w:rsid w:val="006F35FC"/>
    <w:rsid w:val="006F3A32"/>
    <w:rsid w:val="006F3C7A"/>
    <w:rsid w:val="006F3F64"/>
    <w:rsid w:val="006F5ED6"/>
    <w:rsid w:val="006F6335"/>
    <w:rsid w:val="006F76C4"/>
    <w:rsid w:val="00700110"/>
    <w:rsid w:val="0070066E"/>
    <w:rsid w:val="0070143E"/>
    <w:rsid w:val="00701572"/>
    <w:rsid w:val="00701D03"/>
    <w:rsid w:val="007020F1"/>
    <w:rsid w:val="0070259B"/>
    <w:rsid w:val="007029EC"/>
    <w:rsid w:val="007030CB"/>
    <w:rsid w:val="00703938"/>
    <w:rsid w:val="007045AB"/>
    <w:rsid w:val="00705B91"/>
    <w:rsid w:val="00705BD5"/>
    <w:rsid w:val="0070650E"/>
    <w:rsid w:val="00707099"/>
    <w:rsid w:val="00707EA7"/>
    <w:rsid w:val="007125F8"/>
    <w:rsid w:val="00712A06"/>
    <w:rsid w:val="00712B87"/>
    <w:rsid w:val="007138CB"/>
    <w:rsid w:val="00713C7E"/>
    <w:rsid w:val="00714BDF"/>
    <w:rsid w:val="0071559D"/>
    <w:rsid w:val="00715619"/>
    <w:rsid w:val="007163A2"/>
    <w:rsid w:val="00717447"/>
    <w:rsid w:val="00717623"/>
    <w:rsid w:val="0071793F"/>
    <w:rsid w:val="00720990"/>
    <w:rsid w:val="00722306"/>
    <w:rsid w:val="00723C53"/>
    <w:rsid w:val="0072637E"/>
    <w:rsid w:val="00726C80"/>
    <w:rsid w:val="007270E2"/>
    <w:rsid w:val="0072791D"/>
    <w:rsid w:val="00730069"/>
    <w:rsid w:val="00730268"/>
    <w:rsid w:val="0073071A"/>
    <w:rsid w:val="00732229"/>
    <w:rsid w:val="007329C4"/>
    <w:rsid w:val="00733356"/>
    <w:rsid w:val="00733372"/>
    <w:rsid w:val="00736B21"/>
    <w:rsid w:val="00736D9C"/>
    <w:rsid w:val="00742D34"/>
    <w:rsid w:val="0074475A"/>
    <w:rsid w:val="007449D7"/>
    <w:rsid w:val="00744E3C"/>
    <w:rsid w:val="0074506D"/>
    <w:rsid w:val="00745CA8"/>
    <w:rsid w:val="007465B4"/>
    <w:rsid w:val="0074752E"/>
    <w:rsid w:val="00747BAF"/>
    <w:rsid w:val="00747C2E"/>
    <w:rsid w:val="00751960"/>
    <w:rsid w:val="007532EA"/>
    <w:rsid w:val="00753554"/>
    <w:rsid w:val="00754A37"/>
    <w:rsid w:val="007550E9"/>
    <w:rsid w:val="00755F1F"/>
    <w:rsid w:val="007560B2"/>
    <w:rsid w:val="007561D7"/>
    <w:rsid w:val="0075666F"/>
    <w:rsid w:val="00756A53"/>
    <w:rsid w:val="00756A97"/>
    <w:rsid w:val="00756FDD"/>
    <w:rsid w:val="007576D0"/>
    <w:rsid w:val="00757D57"/>
    <w:rsid w:val="00757F54"/>
    <w:rsid w:val="00760FE5"/>
    <w:rsid w:val="007610E8"/>
    <w:rsid w:val="007625EC"/>
    <w:rsid w:val="00762A2F"/>
    <w:rsid w:val="00763090"/>
    <w:rsid w:val="0076344D"/>
    <w:rsid w:val="007651B0"/>
    <w:rsid w:val="00766ED0"/>
    <w:rsid w:val="00770D91"/>
    <w:rsid w:val="007721DA"/>
    <w:rsid w:val="00773826"/>
    <w:rsid w:val="007756B3"/>
    <w:rsid w:val="007756BA"/>
    <w:rsid w:val="00776D29"/>
    <w:rsid w:val="007770D3"/>
    <w:rsid w:val="00777182"/>
    <w:rsid w:val="00780191"/>
    <w:rsid w:val="0078115C"/>
    <w:rsid w:val="007820E0"/>
    <w:rsid w:val="00784082"/>
    <w:rsid w:val="00784818"/>
    <w:rsid w:val="00784EEC"/>
    <w:rsid w:val="00784FEA"/>
    <w:rsid w:val="007852D0"/>
    <w:rsid w:val="00785998"/>
    <w:rsid w:val="00786563"/>
    <w:rsid w:val="00786754"/>
    <w:rsid w:val="007871EE"/>
    <w:rsid w:val="00791164"/>
    <w:rsid w:val="0079338C"/>
    <w:rsid w:val="00793399"/>
    <w:rsid w:val="00794191"/>
    <w:rsid w:val="00794664"/>
    <w:rsid w:val="00795238"/>
    <w:rsid w:val="007965B5"/>
    <w:rsid w:val="007A0E75"/>
    <w:rsid w:val="007A20F6"/>
    <w:rsid w:val="007A236B"/>
    <w:rsid w:val="007A4E4C"/>
    <w:rsid w:val="007A628C"/>
    <w:rsid w:val="007A6FA8"/>
    <w:rsid w:val="007A73FF"/>
    <w:rsid w:val="007B047E"/>
    <w:rsid w:val="007B3C6A"/>
    <w:rsid w:val="007B56C7"/>
    <w:rsid w:val="007B6A10"/>
    <w:rsid w:val="007B6A14"/>
    <w:rsid w:val="007B6EB7"/>
    <w:rsid w:val="007B7426"/>
    <w:rsid w:val="007B7DC3"/>
    <w:rsid w:val="007C0534"/>
    <w:rsid w:val="007C07A4"/>
    <w:rsid w:val="007C0BC2"/>
    <w:rsid w:val="007C2B49"/>
    <w:rsid w:val="007C3146"/>
    <w:rsid w:val="007C32BA"/>
    <w:rsid w:val="007C3375"/>
    <w:rsid w:val="007C4561"/>
    <w:rsid w:val="007C4F5A"/>
    <w:rsid w:val="007C54BC"/>
    <w:rsid w:val="007C5FA8"/>
    <w:rsid w:val="007C6D52"/>
    <w:rsid w:val="007C7D4B"/>
    <w:rsid w:val="007D01E4"/>
    <w:rsid w:val="007D313A"/>
    <w:rsid w:val="007D531A"/>
    <w:rsid w:val="007D5DB7"/>
    <w:rsid w:val="007D7515"/>
    <w:rsid w:val="007D7E7C"/>
    <w:rsid w:val="007E0B0E"/>
    <w:rsid w:val="007E339D"/>
    <w:rsid w:val="007E3B65"/>
    <w:rsid w:val="007E501E"/>
    <w:rsid w:val="007E522C"/>
    <w:rsid w:val="007E73A4"/>
    <w:rsid w:val="007E7F6B"/>
    <w:rsid w:val="007F0C8F"/>
    <w:rsid w:val="007F2DCA"/>
    <w:rsid w:val="007F3215"/>
    <w:rsid w:val="007F7877"/>
    <w:rsid w:val="007F78F8"/>
    <w:rsid w:val="007F7BB2"/>
    <w:rsid w:val="00800DD3"/>
    <w:rsid w:val="00803061"/>
    <w:rsid w:val="008046E8"/>
    <w:rsid w:val="00805928"/>
    <w:rsid w:val="008062AA"/>
    <w:rsid w:val="00806D72"/>
    <w:rsid w:val="00807454"/>
    <w:rsid w:val="00807CE2"/>
    <w:rsid w:val="008133F9"/>
    <w:rsid w:val="00813C6A"/>
    <w:rsid w:val="008151EE"/>
    <w:rsid w:val="00816273"/>
    <w:rsid w:val="00820179"/>
    <w:rsid w:val="00820197"/>
    <w:rsid w:val="008202D4"/>
    <w:rsid w:val="00820782"/>
    <w:rsid w:val="008207F2"/>
    <w:rsid w:val="00820C0F"/>
    <w:rsid w:val="00821A9E"/>
    <w:rsid w:val="00822649"/>
    <w:rsid w:val="00823D90"/>
    <w:rsid w:val="00823EE1"/>
    <w:rsid w:val="008241A8"/>
    <w:rsid w:val="008256A5"/>
    <w:rsid w:val="00825C2E"/>
    <w:rsid w:val="00825F99"/>
    <w:rsid w:val="00826A93"/>
    <w:rsid w:val="00827D30"/>
    <w:rsid w:val="008322AD"/>
    <w:rsid w:val="00833687"/>
    <w:rsid w:val="0083391B"/>
    <w:rsid w:val="008351AD"/>
    <w:rsid w:val="008363EA"/>
    <w:rsid w:val="0083780D"/>
    <w:rsid w:val="0083792B"/>
    <w:rsid w:val="008379C2"/>
    <w:rsid w:val="008379D9"/>
    <w:rsid w:val="00837C47"/>
    <w:rsid w:val="00837DCF"/>
    <w:rsid w:val="00841765"/>
    <w:rsid w:val="00841F64"/>
    <w:rsid w:val="008445C1"/>
    <w:rsid w:val="0084715A"/>
    <w:rsid w:val="008478E3"/>
    <w:rsid w:val="00850C85"/>
    <w:rsid w:val="00851230"/>
    <w:rsid w:val="00851243"/>
    <w:rsid w:val="008517E7"/>
    <w:rsid w:val="00852256"/>
    <w:rsid w:val="008531F7"/>
    <w:rsid w:val="00853619"/>
    <w:rsid w:val="00855361"/>
    <w:rsid w:val="00855FA8"/>
    <w:rsid w:val="00857A1B"/>
    <w:rsid w:val="00857D51"/>
    <w:rsid w:val="00860255"/>
    <w:rsid w:val="00860B42"/>
    <w:rsid w:val="00861FEF"/>
    <w:rsid w:val="00862101"/>
    <w:rsid w:val="00863743"/>
    <w:rsid w:val="008642D8"/>
    <w:rsid w:val="0086508D"/>
    <w:rsid w:val="008655A1"/>
    <w:rsid w:val="008663CB"/>
    <w:rsid w:val="00866676"/>
    <w:rsid w:val="00867C0E"/>
    <w:rsid w:val="00867EFF"/>
    <w:rsid w:val="00870136"/>
    <w:rsid w:val="00870344"/>
    <w:rsid w:val="00870353"/>
    <w:rsid w:val="0087082D"/>
    <w:rsid w:val="008711B8"/>
    <w:rsid w:val="008711BD"/>
    <w:rsid w:val="008719BC"/>
    <w:rsid w:val="008727DD"/>
    <w:rsid w:val="00874CCB"/>
    <w:rsid w:val="008757C7"/>
    <w:rsid w:val="008757CD"/>
    <w:rsid w:val="00875939"/>
    <w:rsid w:val="00875D0B"/>
    <w:rsid w:val="008773C3"/>
    <w:rsid w:val="008776BA"/>
    <w:rsid w:val="0087773B"/>
    <w:rsid w:val="00877F28"/>
    <w:rsid w:val="008800AF"/>
    <w:rsid w:val="00880A7A"/>
    <w:rsid w:val="00880C5E"/>
    <w:rsid w:val="00881C4B"/>
    <w:rsid w:val="00881CC8"/>
    <w:rsid w:val="00881D5D"/>
    <w:rsid w:val="0088520E"/>
    <w:rsid w:val="00885D2E"/>
    <w:rsid w:val="00885EA3"/>
    <w:rsid w:val="00886DF8"/>
    <w:rsid w:val="0088754A"/>
    <w:rsid w:val="00890685"/>
    <w:rsid w:val="0089068B"/>
    <w:rsid w:val="00892865"/>
    <w:rsid w:val="00894EAB"/>
    <w:rsid w:val="0089599D"/>
    <w:rsid w:val="00896DFE"/>
    <w:rsid w:val="008A0B17"/>
    <w:rsid w:val="008A1196"/>
    <w:rsid w:val="008A2D77"/>
    <w:rsid w:val="008A3FEE"/>
    <w:rsid w:val="008A60B8"/>
    <w:rsid w:val="008A746D"/>
    <w:rsid w:val="008B0570"/>
    <w:rsid w:val="008B0AD9"/>
    <w:rsid w:val="008B0B1F"/>
    <w:rsid w:val="008B26AE"/>
    <w:rsid w:val="008B2AE9"/>
    <w:rsid w:val="008B2C01"/>
    <w:rsid w:val="008B3185"/>
    <w:rsid w:val="008B36C6"/>
    <w:rsid w:val="008B375D"/>
    <w:rsid w:val="008B5C8D"/>
    <w:rsid w:val="008B62BA"/>
    <w:rsid w:val="008C447B"/>
    <w:rsid w:val="008C4A03"/>
    <w:rsid w:val="008C731D"/>
    <w:rsid w:val="008C78FF"/>
    <w:rsid w:val="008D1904"/>
    <w:rsid w:val="008D2010"/>
    <w:rsid w:val="008D287C"/>
    <w:rsid w:val="008D3B1E"/>
    <w:rsid w:val="008D4308"/>
    <w:rsid w:val="008D6BB8"/>
    <w:rsid w:val="008D6C26"/>
    <w:rsid w:val="008D7054"/>
    <w:rsid w:val="008D733F"/>
    <w:rsid w:val="008D7414"/>
    <w:rsid w:val="008D7C3E"/>
    <w:rsid w:val="008E13DE"/>
    <w:rsid w:val="008E1BA2"/>
    <w:rsid w:val="008E1CCC"/>
    <w:rsid w:val="008E1EF1"/>
    <w:rsid w:val="008E28AA"/>
    <w:rsid w:val="008E2971"/>
    <w:rsid w:val="008E40C5"/>
    <w:rsid w:val="008E432E"/>
    <w:rsid w:val="008E4927"/>
    <w:rsid w:val="008E5AED"/>
    <w:rsid w:val="008E6555"/>
    <w:rsid w:val="008E657B"/>
    <w:rsid w:val="008E662E"/>
    <w:rsid w:val="008E669C"/>
    <w:rsid w:val="008E7C85"/>
    <w:rsid w:val="008F0274"/>
    <w:rsid w:val="008F1658"/>
    <w:rsid w:val="008F2645"/>
    <w:rsid w:val="008F2AF4"/>
    <w:rsid w:val="008F39AF"/>
    <w:rsid w:val="008F609B"/>
    <w:rsid w:val="008F62CA"/>
    <w:rsid w:val="008F7295"/>
    <w:rsid w:val="008F7332"/>
    <w:rsid w:val="00902657"/>
    <w:rsid w:val="00904C89"/>
    <w:rsid w:val="0090534C"/>
    <w:rsid w:val="009060F8"/>
    <w:rsid w:val="00906292"/>
    <w:rsid w:val="00906B48"/>
    <w:rsid w:val="00906D8D"/>
    <w:rsid w:val="00906EC0"/>
    <w:rsid w:val="00907CBA"/>
    <w:rsid w:val="009146D7"/>
    <w:rsid w:val="009149EA"/>
    <w:rsid w:val="00914F37"/>
    <w:rsid w:val="00915598"/>
    <w:rsid w:val="00920C48"/>
    <w:rsid w:val="00921BC4"/>
    <w:rsid w:val="00921FA0"/>
    <w:rsid w:val="009226D9"/>
    <w:rsid w:val="00922F14"/>
    <w:rsid w:val="00924DF4"/>
    <w:rsid w:val="00925B76"/>
    <w:rsid w:val="0092739E"/>
    <w:rsid w:val="00927561"/>
    <w:rsid w:val="0093129A"/>
    <w:rsid w:val="00931B2C"/>
    <w:rsid w:val="00931B55"/>
    <w:rsid w:val="00932B1E"/>
    <w:rsid w:val="00932E89"/>
    <w:rsid w:val="00933290"/>
    <w:rsid w:val="00933855"/>
    <w:rsid w:val="0093486B"/>
    <w:rsid w:val="00935479"/>
    <w:rsid w:val="00935562"/>
    <w:rsid w:val="00935A9B"/>
    <w:rsid w:val="00935DC9"/>
    <w:rsid w:val="00935FF7"/>
    <w:rsid w:val="0093672B"/>
    <w:rsid w:val="00936CF6"/>
    <w:rsid w:val="00936DF2"/>
    <w:rsid w:val="00937086"/>
    <w:rsid w:val="009374AC"/>
    <w:rsid w:val="009376E2"/>
    <w:rsid w:val="00937910"/>
    <w:rsid w:val="00937AE0"/>
    <w:rsid w:val="009402FA"/>
    <w:rsid w:val="00941264"/>
    <w:rsid w:val="0094239A"/>
    <w:rsid w:val="00942F1B"/>
    <w:rsid w:val="00943038"/>
    <w:rsid w:val="009441D6"/>
    <w:rsid w:val="009442EE"/>
    <w:rsid w:val="0094490E"/>
    <w:rsid w:val="0094573A"/>
    <w:rsid w:val="0094757E"/>
    <w:rsid w:val="0095193C"/>
    <w:rsid w:val="00953570"/>
    <w:rsid w:val="00953F8C"/>
    <w:rsid w:val="00954F69"/>
    <w:rsid w:val="00955B7C"/>
    <w:rsid w:val="00956853"/>
    <w:rsid w:val="00957FBF"/>
    <w:rsid w:val="00960FC8"/>
    <w:rsid w:val="0096156D"/>
    <w:rsid w:val="009617DD"/>
    <w:rsid w:val="00963D6F"/>
    <w:rsid w:val="009642E8"/>
    <w:rsid w:val="00965400"/>
    <w:rsid w:val="00965F3D"/>
    <w:rsid w:val="00966C99"/>
    <w:rsid w:val="009677F7"/>
    <w:rsid w:val="00970A1A"/>
    <w:rsid w:val="009717A8"/>
    <w:rsid w:val="00971A69"/>
    <w:rsid w:val="0097366C"/>
    <w:rsid w:val="00973821"/>
    <w:rsid w:val="00974DF7"/>
    <w:rsid w:val="009750E7"/>
    <w:rsid w:val="00975C4D"/>
    <w:rsid w:val="00976933"/>
    <w:rsid w:val="00977610"/>
    <w:rsid w:val="0098136F"/>
    <w:rsid w:val="00982DC5"/>
    <w:rsid w:val="00983505"/>
    <w:rsid w:val="00984B7A"/>
    <w:rsid w:val="009913A3"/>
    <w:rsid w:val="00991455"/>
    <w:rsid w:val="00992564"/>
    <w:rsid w:val="00992E8A"/>
    <w:rsid w:val="009940E4"/>
    <w:rsid w:val="00994557"/>
    <w:rsid w:val="009952B3"/>
    <w:rsid w:val="00995572"/>
    <w:rsid w:val="00995BAA"/>
    <w:rsid w:val="00997B95"/>
    <w:rsid w:val="009A2651"/>
    <w:rsid w:val="009A288D"/>
    <w:rsid w:val="009A34C0"/>
    <w:rsid w:val="009A5C1D"/>
    <w:rsid w:val="009A622C"/>
    <w:rsid w:val="009A66B4"/>
    <w:rsid w:val="009A6F1A"/>
    <w:rsid w:val="009A74A0"/>
    <w:rsid w:val="009B1742"/>
    <w:rsid w:val="009B2A0D"/>
    <w:rsid w:val="009B33F2"/>
    <w:rsid w:val="009B3887"/>
    <w:rsid w:val="009B6751"/>
    <w:rsid w:val="009B7D09"/>
    <w:rsid w:val="009C3103"/>
    <w:rsid w:val="009C3668"/>
    <w:rsid w:val="009C3D5A"/>
    <w:rsid w:val="009C3DF1"/>
    <w:rsid w:val="009C5265"/>
    <w:rsid w:val="009C57B3"/>
    <w:rsid w:val="009C5BF9"/>
    <w:rsid w:val="009C6B57"/>
    <w:rsid w:val="009C70D8"/>
    <w:rsid w:val="009C7422"/>
    <w:rsid w:val="009D0AF6"/>
    <w:rsid w:val="009D0E18"/>
    <w:rsid w:val="009D1F99"/>
    <w:rsid w:val="009D2FF8"/>
    <w:rsid w:val="009D476A"/>
    <w:rsid w:val="009D4D32"/>
    <w:rsid w:val="009D5496"/>
    <w:rsid w:val="009D5549"/>
    <w:rsid w:val="009D5D56"/>
    <w:rsid w:val="009D750E"/>
    <w:rsid w:val="009D7A7E"/>
    <w:rsid w:val="009D7D20"/>
    <w:rsid w:val="009E082C"/>
    <w:rsid w:val="009E1448"/>
    <w:rsid w:val="009E2C61"/>
    <w:rsid w:val="009E3A10"/>
    <w:rsid w:val="009E7AC0"/>
    <w:rsid w:val="009F07C3"/>
    <w:rsid w:val="009F2030"/>
    <w:rsid w:val="009F2B12"/>
    <w:rsid w:val="009F37E1"/>
    <w:rsid w:val="009F65E7"/>
    <w:rsid w:val="009F6793"/>
    <w:rsid w:val="009F684C"/>
    <w:rsid w:val="009F6AAF"/>
    <w:rsid w:val="009F6AE6"/>
    <w:rsid w:val="009F7754"/>
    <w:rsid w:val="00A002A7"/>
    <w:rsid w:val="00A004CB"/>
    <w:rsid w:val="00A00874"/>
    <w:rsid w:val="00A00D2D"/>
    <w:rsid w:val="00A02DEC"/>
    <w:rsid w:val="00A03889"/>
    <w:rsid w:val="00A03B11"/>
    <w:rsid w:val="00A040F2"/>
    <w:rsid w:val="00A044A3"/>
    <w:rsid w:val="00A05780"/>
    <w:rsid w:val="00A067C4"/>
    <w:rsid w:val="00A07A62"/>
    <w:rsid w:val="00A07CBB"/>
    <w:rsid w:val="00A12269"/>
    <w:rsid w:val="00A12504"/>
    <w:rsid w:val="00A13412"/>
    <w:rsid w:val="00A13693"/>
    <w:rsid w:val="00A13DD2"/>
    <w:rsid w:val="00A13F38"/>
    <w:rsid w:val="00A14E0F"/>
    <w:rsid w:val="00A15D17"/>
    <w:rsid w:val="00A15F9F"/>
    <w:rsid w:val="00A16387"/>
    <w:rsid w:val="00A16C52"/>
    <w:rsid w:val="00A21C6C"/>
    <w:rsid w:val="00A222C9"/>
    <w:rsid w:val="00A234DC"/>
    <w:rsid w:val="00A23B65"/>
    <w:rsid w:val="00A2428C"/>
    <w:rsid w:val="00A24AED"/>
    <w:rsid w:val="00A24CE3"/>
    <w:rsid w:val="00A24DFD"/>
    <w:rsid w:val="00A26706"/>
    <w:rsid w:val="00A26C9B"/>
    <w:rsid w:val="00A2732D"/>
    <w:rsid w:val="00A27390"/>
    <w:rsid w:val="00A313B6"/>
    <w:rsid w:val="00A33AD1"/>
    <w:rsid w:val="00A33F55"/>
    <w:rsid w:val="00A35115"/>
    <w:rsid w:val="00A35D7F"/>
    <w:rsid w:val="00A36BCA"/>
    <w:rsid w:val="00A373EF"/>
    <w:rsid w:val="00A400B2"/>
    <w:rsid w:val="00A40FA2"/>
    <w:rsid w:val="00A41A15"/>
    <w:rsid w:val="00A43057"/>
    <w:rsid w:val="00A4341B"/>
    <w:rsid w:val="00A438EA"/>
    <w:rsid w:val="00A44279"/>
    <w:rsid w:val="00A44BAA"/>
    <w:rsid w:val="00A460ED"/>
    <w:rsid w:val="00A47FE3"/>
    <w:rsid w:val="00A50FC1"/>
    <w:rsid w:val="00A523CF"/>
    <w:rsid w:val="00A52886"/>
    <w:rsid w:val="00A54CA3"/>
    <w:rsid w:val="00A56F6D"/>
    <w:rsid w:val="00A57BCC"/>
    <w:rsid w:val="00A60EA2"/>
    <w:rsid w:val="00A63919"/>
    <w:rsid w:val="00A65C7B"/>
    <w:rsid w:val="00A65F0A"/>
    <w:rsid w:val="00A674EE"/>
    <w:rsid w:val="00A6799D"/>
    <w:rsid w:val="00A67B73"/>
    <w:rsid w:val="00A71AA5"/>
    <w:rsid w:val="00A71D91"/>
    <w:rsid w:val="00A72020"/>
    <w:rsid w:val="00A723C7"/>
    <w:rsid w:val="00A729D0"/>
    <w:rsid w:val="00A74EF6"/>
    <w:rsid w:val="00A759C2"/>
    <w:rsid w:val="00A7765A"/>
    <w:rsid w:val="00A777A9"/>
    <w:rsid w:val="00A803ED"/>
    <w:rsid w:val="00A80C92"/>
    <w:rsid w:val="00A81FD6"/>
    <w:rsid w:val="00A834DC"/>
    <w:rsid w:val="00A841CD"/>
    <w:rsid w:val="00A869EA"/>
    <w:rsid w:val="00A91121"/>
    <w:rsid w:val="00A914B4"/>
    <w:rsid w:val="00A91638"/>
    <w:rsid w:val="00A92EAF"/>
    <w:rsid w:val="00A9347E"/>
    <w:rsid w:val="00A948B9"/>
    <w:rsid w:val="00A9617A"/>
    <w:rsid w:val="00A965F3"/>
    <w:rsid w:val="00A96A4C"/>
    <w:rsid w:val="00A96F8C"/>
    <w:rsid w:val="00AA08D8"/>
    <w:rsid w:val="00AA1601"/>
    <w:rsid w:val="00AA17EF"/>
    <w:rsid w:val="00AA237B"/>
    <w:rsid w:val="00AA3346"/>
    <w:rsid w:val="00AA34B6"/>
    <w:rsid w:val="00AA44F8"/>
    <w:rsid w:val="00AA45FD"/>
    <w:rsid w:val="00AA60FE"/>
    <w:rsid w:val="00AA705F"/>
    <w:rsid w:val="00AA7E61"/>
    <w:rsid w:val="00AB2AF7"/>
    <w:rsid w:val="00AB3E4C"/>
    <w:rsid w:val="00AB4093"/>
    <w:rsid w:val="00AB5229"/>
    <w:rsid w:val="00AB57D2"/>
    <w:rsid w:val="00AB5933"/>
    <w:rsid w:val="00AB7672"/>
    <w:rsid w:val="00AB7BC2"/>
    <w:rsid w:val="00AC099A"/>
    <w:rsid w:val="00AC2142"/>
    <w:rsid w:val="00AC2688"/>
    <w:rsid w:val="00AC2B29"/>
    <w:rsid w:val="00AC32E1"/>
    <w:rsid w:val="00AC4AB8"/>
    <w:rsid w:val="00AC4C61"/>
    <w:rsid w:val="00AC5306"/>
    <w:rsid w:val="00AC5898"/>
    <w:rsid w:val="00AC5C97"/>
    <w:rsid w:val="00AC775D"/>
    <w:rsid w:val="00AD02BB"/>
    <w:rsid w:val="00AD0840"/>
    <w:rsid w:val="00AD0E10"/>
    <w:rsid w:val="00AD1A1C"/>
    <w:rsid w:val="00AD3132"/>
    <w:rsid w:val="00AD337F"/>
    <w:rsid w:val="00AD5754"/>
    <w:rsid w:val="00AD7C83"/>
    <w:rsid w:val="00AE0E41"/>
    <w:rsid w:val="00AE147A"/>
    <w:rsid w:val="00AE4C38"/>
    <w:rsid w:val="00AE53F5"/>
    <w:rsid w:val="00AE60C5"/>
    <w:rsid w:val="00AE6A46"/>
    <w:rsid w:val="00AE6B9F"/>
    <w:rsid w:val="00AF091C"/>
    <w:rsid w:val="00AF0EA2"/>
    <w:rsid w:val="00AF104F"/>
    <w:rsid w:val="00AF17B0"/>
    <w:rsid w:val="00AF3BA2"/>
    <w:rsid w:val="00AF3E21"/>
    <w:rsid w:val="00AF48B5"/>
    <w:rsid w:val="00AF4B38"/>
    <w:rsid w:val="00AF536A"/>
    <w:rsid w:val="00AF58D2"/>
    <w:rsid w:val="00AF615B"/>
    <w:rsid w:val="00B00955"/>
    <w:rsid w:val="00B00B7F"/>
    <w:rsid w:val="00B018DC"/>
    <w:rsid w:val="00B02280"/>
    <w:rsid w:val="00B038C4"/>
    <w:rsid w:val="00B04940"/>
    <w:rsid w:val="00B04B59"/>
    <w:rsid w:val="00B05DA1"/>
    <w:rsid w:val="00B062CD"/>
    <w:rsid w:val="00B0654A"/>
    <w:rsid w:val="00B073A8"/>
    <w:rsid w:val="00B10E4B"/>
    <w:rsid w:val="00B11561"/>
    <w:rsid w:val="00B11E71"/>
    <w:rsid w:val="00B149F5"/>
    <w:rsid w:val="00B17394"/>
    <w:rsid w:val="00B17906"/>
    <w:rsid w:val="00B17E35"/>
    <w:rsid w:val="00B2025E"/>
    <w:rsid w:val="00B204F8"/>
    <w:rsid w:val="00B20820"/>
    <w:rsid w:val="00B224C5"/>
    <w:rsid w:val="00B22677"/>
    <w:rsid w:val="00B24C04"/>
    <w:rsid w:val="00B24C4D"/>
    <w:rsid w:val="00B25E92"/>
    <w:rsid w:val="00B25EB3"/>
    <w:rsid w:val="00B270F9"/>
    <w:rsid w:val="00B27191"/>
    <w:rsid w:val="00B315CF"/>
    <w:rsid w:val="00B318C3"/>
    <w:rsid w:val="00B31A8B"/>
    <w:rsid w:val="00B32938"/>
    <w:rsid w:val="00B32F57"/>
    <w:rsid w:val="00B3306C"/>
    <w:rsid w:val="00B330BB"/>
    <w:rsid w:val="00B3363F"/>
    <w:rsid w:val="00B34668"/>
    <w:rsid w:val="00B34FE6"/>
    <w:rsid w:val="00B35E94"/>
    <w:rsid w:val="00B37262"/>
    <w:rsid w:val="00B373C5"/>
    <w:rsid w:val="00B400CF"/>
    <w:rsid w:val="00B40171"/>
    <w:rsid w:val="00B409EC"/>
    <w:rsid w:val="00B40B12"/>
    <w:rsid w:val="00B410A3"/>
    <w:rsid w:val="00B422E4"/>
    <w:rsid w:val="00B425A9"/>
    <w:rsid w:val="00B43CDB"/>
    <w:rsid w:val="00B43FD7"/>
    <w:rsid w:val="00B46DED"/>
    <w:rsid w:val="00B47233"/>
    <w:rsid w:val="00B47789"/>
    <w:rsid w:val="00B50EE7"/>
    <w:rsid w:val="00B51485"/>
    <w:rsid w:val="00B51910"/>
    <w:rsid w:val="00B51D0A"/>
    <w:rsid w:val="00B52E89"/>
    <w:rsid w:val="00B531DE"/>
    <w:rsid w:val="00B5392F"/>
    <w:rsid w:val="00B540F7"/>
    <w:rsid w:val="00B547BE"/>
    <w:rsid w:val="00B54EFB"/>
    <w:rsid w:val="00B552B2"/>
    <w:rsid w:val="00B55D61"/>
    <w:rsid w:val="00B5677E"/>
    <w:rsid w:val="00B568F0"/>
    <w:rsid w:val="00B578F5"/>
    <w:rsid w:val="00B60A0D"/>
    <w:rsid w:val="00B615E8"/>
    <w:rsid w:val="00B61C05"/>
    <w:rsid w:val="00B61D7B"/>
    <w:rsid w:val="00B61F4D"/>
    <w:rsid w:val="00B62143"/>
    <w:rsid w:val="00B63FB2"/>
    <w:rsid w:val="00B6423B"/>
    <w:rsid w:val="00B64D3F"/>
    <w:rsid w:val="00B66737"/>
    <w:rsid w:val="00B70866"/>
    <w:rsid w:val="00B70D0F"/>
    <w:rsid w:val="00B70EBD"/>
    <w:rsid w:val="00B71089"/>
    <w:rsid w:val="00B71A58"/>
    <w:rsid w:val="00B723A1"/>
    <w:rsid w:val="00B725CB"/>
    <w:rsid w:val="00B72C2F"/>
    <w:rsid w:val="00B73DAC"/>
    <w:rsid w:val="00B748A1"/>
    <w:rsid w:val="00B773AF"/>
    <w:rsid w:val="00B7750E"/>
    <w:rsid w:val="00B7755C"/>
    <w:rsid w:val="00B800E7"/>
    <w:rsid w:val="00B80107"/>
    <w:rsid w:val="00B814AE"/>
    <w:rsid w:val="00B82199"/>
    <w:rsid w:val="00B8354D"/>
    <w:rsid w:val="00B85807"/>
    <w:rsid w:val="00B9033D"/>
    <w:rsid w:val="00B9151D"/>
    <w:rsid w:val="00B93D73"/>
    <w:rsid w:val="00B94819"/>
    <w:rsid w:val="00B95AE6"/>
    <w:rsid w:val="00B95FB7"/>
    <w:rsid w:val="00B97619"/>
    <w:rsid w:val="00BA028A"/>
    <w:rsid w:val="00BA11E8"/>
    <w:rsid w:val="00BA2BDD"/>
    <w:rsid w:val="00BA350A"/>
    <w:rsid w:val="00BA36A7"/>
    <w:rsid w:val="00BA3D36"/>
    <w:rsid w:val="00BA3F5A"/>
    <w:rsid w:val="00BA43EC"/>
    <w:rsid w:val="00BA53B7"/>
    <w:rsid w:val="00BA60D5"/>
    <w:rsid w:val="00BA6379"/>
    <w:rsid w:val="00BA6720"/>
    <w:rsid w:val="00BA6B0E"/>
    <w:rsid w:val="00BA6DCC"/>
    <w:rsid w:val="00BB1B45"/>
    <w:rsid w:val="00BB2C2B"/>
    <w:rsid w:val="00BB2E73"/>
    <w:rsid w:val="00BB2F26"/>
    <w:rsid w:val="00BB322E"/>
    <w:rsid w:val="00BB4C2E"/>
    <w:rsid w:val="00BB7D06"/>
    <w:rsid w:val="00BC02A0"/>
    <w:rsid w:val="00BC06E4"/>
    <w:rsid w:val="00BC0A95"/>
    <w:rsid w:val="00BC0AEA"/>
    <w:rsid w:val="00BC167F"/>
    <w:rsid w:val="00BC2003"/>
    <w:rsid w:val="00BC2A63"/>
    <w:rsid w:val="00BC3310"/>
    <w:rsid w:val="00BC331D"/>
    <w:rsid w:val="00BC3354"/>
    <w:rsid w:val="00BC5FCA"/>
    <w:rsid w:val="00BC60CD"/>
    <w:rsid w:val="00BC7396"/>
    <w:rsid w:val="00BD1892"/>
    <w:rsid w:val="00BD1DBC"/>
    <w:rsid w:val="00BD6069"/>
    <w:rsid w:val="00BE025D"/>
    <w:rsid w:val="00BE0B11"/>
    <w:rsid w:val="00BE12CD"/>
    <w:rsid w:val="00BE14FD"/>
    <w:rsid w:val="00BE1E78"/>
    <w:rsid w:val="00BE21BF"/>
    <w:rsid w:val="00BE26EC"/>
    <w:rsid w:val="00BE3580"/>
    <w:rsid w:val="00BE36B7"/>
    <w:rsid w:val="00BE3FD0"/>
    <w:rsid w:val="00BE4177"/>
    <w:rsid w:val="00BE4695"/>
    <w:rsid w:val="00BE476D"/>
    <w:rsid w:val="00BE4F6B"/>
    <w:rsid w:val="00BE6F63"/>
    <w:rsid w:val="00BE74F8"/>
    <w:rsid w:val="00BF0AC1"/>
    <w:rsid w:val="00BF4FDC"/>
    <w:rsid w:val="00BF50FC"/>
    <w:rsid w:val="00BF54D2"/>
    <w:rsid w:val="00BF5833"/>
    <w:rsid w:val="00BF5DAA"/>
    <w:rsid w:val="00BF6225"/>
    <w:rsid w:val="00BF67AA"/>
    <w:rsid w:val="00BF73D6"/>
    <w:rsid w:val="00C007D6"/>
    <w:rsid w:val="00C0179E"/>
    <w:rsid w:val="00C018F4"/>
    <w:rsid w:val="00C029F6"/>
    <w:rsid w:val="00C0386C"/>
    <w:rsid w:val="00C041A3"/>
    <w:rsid w:val="00C045D8"/>
    <w:rsid w:val="00C0687C"/>
    <w:rsid w:val="00C0751E"/>
    <w:rsid w:val="00C12F23"/>
    <w:rsid w:val="00C1317D"/>
    <w:rsid w:val="00C13472"/>
    <w:rsid w:val="00C13C07"/>
    <w:rsid w:val="00C13F21"/>
    <w:rsid w:val="00C14058"/>
    <w:rsid w:val="00C14517"/>
    <w:rsid w:val="00C15A0C"/>
    <w:rsid w:val="00C16416"/>
    <w:rsid w:val="00C1679A"/>
    <w:rsid w:val="00C2052A"/>
    <w:rsid w:val="00C20962"/>
    <w:rsid w:val="00C216D3"/>
    <w:rsid w:val="00C21814"/>
    <w:rsid w:val="00C23371"/>
    <w:rsid w:val="00C241D7"/>
    <w:rsid w:val="00C2429F"/>
    <w:rsid w:val="00C253EE"/>
    <w:rsid w:val="00C25F61"/>
    <w:rsid w:val="00C2647A"/>
    <w:rsid w:val="00C27068"/>
    <w:rsid w:val="00C27385"/>
    <w:rsid w:val="00C274CB"/>
    <w:rsid w:val="00C30B61"/>
    <w:rsid w:val="00C34C8E"/>
    <w:rsid w:val="00C34EAF"/>
    <w:rsid w:val="00C35569"/>
    <w:rsid w:val="00C3621C"/>
    <w:rsid w:val="00C363E7"/>
    <w:rsid w:val="00C36648"/>
    <w:rsid w:val="00C37FF8"/>
    <w:rsid w:val="00C40534"/>
    <w:rsid w:val="00C40653"/>
    <w:rsid w:val="00C40F5B"/>
    <w:rsid w:val="00C4173C"/>
    <w:rsid w:val="00C41C05"/>
    <w:rsid w:val="00C41F47"/>
    <w:rsid w:val="00C423C3"/>
    <w:rsid w:val="00C42400"/>
    <w:rsid w:val="00C4378A"/>
    <w:rsid w:val="00C43DEC"/>
    <w:rsid w:val="00C45058"/>
    <w:rsid w:val="00C45BBB"/>
    <w:rsid w:val="00C461C6"/>
    <w:rsid w:val="00C46BC4"/>
    <w:rsid w:val="00C47356"/>
    <w:rsid w:val="00C476D7"/>
    <w:rsid w:val="00C508EF"/>
    <w:rsid w:val="00C50996"/>
    <w:rsid w:val="00C5150D"/>
    <w:rsid w:val="00C5157A"/>
    <w:rsid w:val="00C51B66"/>
    <w:rsid w:val="00C5204A"/>
    <w:rsid w:val="00C53190"/>
    <w:rsid w:val="00C532E4"/>
    <w:rsid w:val="00C53721"/>
    <w:rsid w:val="00C548E6"/>
    <w:rsid w:val="00C5490E"/>
    <w:rsid w:val="00C5633A"/>
    <w:rsid w:val="00C56C45"/>
    <w:rsid w:val="00C56C71"/>
    <w:rsid w:val="00C57491"/>
    <w:rsid w:val="00C600CF"/>
    <w:rsid w:val="00C6351C"/>
    <w:rsid w:val="00C646E9"/>
    <w:rsid w:val="00C64C86"/>
    <w:rsid w:val="00C66610"/>
    <w:rsid w:val="00C66942"/>
    <w:rsid w:val="00C66F9E"/>
    <w:rsid w:val="00C67D6C"/>
    <w:rsid w:val="00C7002A"/>
    <w:rsid w:val="00C71F4F"/>
    <w:rsid w:val="00C73D5A"/>
    <w:rsid w:val="00C74BE4"/>
    <w:rsid w:val="00C75EF6"/>
    <w:rsid w:val="00C76489"/>
    <w:rsid w:val="00C7698E"/>
    <w:rsid w:val="00C76B5A"/>
    <w:rsid w:val="00C80225"/>
    <w:rsid w:val="00C80F00"/>
    <w:rsid w:val="00C8103D"/>
    <w:rsid w:val="00C82943"/>
    <w:rsid w:val="00C83B49"/>
    <w:rsid w:val="00C842FB"/>
    <w:rsid w:val="00C84A33"/>
    <w:rsid w:val="00C84F1A"/>
    <w:rsid w:val="00C8679B"/>
    <w:rsid w:val="00C87F89"/>
    <w:rsid w:val="00C90466"/>
    <w:rsid w:val="00C90613"/>
    <w:rsid w:val="00C9106A"/>
    <w:rsid w:val="00C917E1"/>
    <w:rsid w:val="00C92BC6"/>
    <w:rsid w:val="00C94E47"/>
    <w:rsid w:val="00C95DF9"/>
    <w:rsid w:val="00C97695"/>
    <w:rsid w:val="00CA02A2"/>
    <w:rsid w:val="00CA0620"/>
    <w:rsid w:val="00CA0F91"/>
    <w:rsid w:val="00CA1A7B"/>
    <w:rsid w:val="00CA1EF2"/>
    <w:rsid w:val="00CA3E10"/>
    <w:rsid w:val="00CA4EB8"/>
    <w:rsid w:val="00CA5DBE"/>
    <w:rsid w:val="00CA65D2"/>
    <w:rsid w:val="00CA6BF1"/>
    <w:rsid w:val="00CA7CF2"/>
    <w:rsid w:val="00CB07D6"/>
    <w:rsid w:val="00CB13A3"/>
    <w:rsid w:val="00CB2389"/>
    <w:rsid w:val="00CB4BFB"/>
    <w:rsid w:val="00CB536A"/>
    <w:rsid w:val="00CB6825"/>
    <w:rsid w:val="00CB78B2"/>
    <w:rsid w:val="00CC0C1E"/>
    <w:rsid w:val="00CC0D81"/>
    <w:rsid w:val="00CC1013"/>
    <w:rsid w:val="00CC216B"/>
    <w:rsid w:val="00CC2F24"/>
    <w:rsid w:val="00CC3E30"/>
    <w:rsid w:val="00CC444E"/>
    <w:rsid w:val="00CC5141"/>
    <w:rsid w:val="00CD007B"/>
    <w:rsid w:val="00CD0610"/>
    <w:rsid w:val="00CD0917"/>
    <w:rsid w:val="00CD1D55"/>
    <w:rsid w:val="00CD1FA3"/>
    <w:rsid w:val="00CD454E"/>
    <w:rsid w:val="00CD4801"/>
    <w:rsid w:val="00CD488B"/>
    <w:rsid w:val="00CD4C91"/>
    <w:rsid w:val="00CD4FC2"/>
    <w:rsid w:val="00CD5D99"/>
    <w:rsid w:val="00CD639E"/>
    <w:rsid w:val="00CD63EA"/>
    <w:rsid w:val="00CD7CAA"/>
    <w:rsid w:val="00CD7EF0"/>
    <w:rsid w:val="00CE0E79"/>
    <w:rsid w:val="00CE1211"/>
    <w:rsid w:val="00CE27B7"/>
    <w:rsid w:val="00CE2E32"/>
    <w:rsid w:val="00CE3C59"/>
    <w:rsid w:val="00CE3D5A"/>
    <w:rsid w:val="00CE4A70"/>
    <w:rsid w:val="00CE4E9F"/>
    <w:rsid w:val="00CE6827"/>
    <w:rsid w:val="00CE6904"/>
    <w:rsid w:val="00CE7022"/>
    <w:rsid w:val="00CF107C"/>
    <w:rsid w:val="00CF116D"/>
    <w:rsid w:val="00CF152C"/>
    <w:rsid w:val="00CF1DC4"/>
    <w:rsid w:val="00CF389A"/>
    <w:rsid w:val="00CF3CCE"/>
    <w:rsid w:val="00CF57B6"/>
    <w:rsid w:val="00CF657C"/>
    <w:rsid w:val="00CF72C6"/>
    <w:rsid w:val="00D003CD"/>
    <w:rsid w:val="00D014AB"/>
    <w:rsid w:val="00D024F8"/>
    <w:rsid w:val="00D02853"/>
    <w:rsid w:val="00D06681"/>
    <w:rsid w:val="00D079B2"/>
    <w:rsid w:val="00D07DE9"/>
    <w:rsid w:val="00D103E1"/>
    <w:rsid w:val="00D106F5"/>
    <w:rsid w:val="00D111ED"/>
    <w:rsid w:val="00D12129"/>
    <w:rsid w:val="00D12A0F"/>
    <w:rsid w:val="00D12B4F"/>
    <w:rsid w:val="00D12E8E"/>
    <w:rsid w:val="00D13F48"/>
    <w:rsid w:val="00D14A60"/>
    <w:rsid w:val="00D15CB3"/>
    <w:rsid w:val="00D161F8"/>
    <w:rsid w:val="00D17AAD"/>
    <w:rsid w:val="00D20A18"/>
    <w:rsid w:val="00D21034"/>
    <w:rsid w:val="00D21068"/>
    <w:rsid w:val="00D22247"/>
    <w:rsid w:val="00D223AB"/>
    <w:rsid w:val="00D23209"/>
    <w:rsid w:val="00D235B4"/>
    <w:rsid w:val="00D24666"/>
    <w:rsid w:val="00D24E90"/>
    <w:rsid w:val="00D25D75"/>
    <w:rsid w:val="00D338B0"/>
    <w:rsid w:val="00D35B5E"/>
    <w:rsid w:val="00D363E9"/>
    <w:rsid w:val="00D37F57"/>
    <w:rsid w:val="00D40583"/>
    <w:rsid w:val="00D4081B"/>
    <w:rsid w:val="00D40D11"/>
    <w:rsid w:val="00D4228D"/>
    <w:rsid w:val="00D42342"/>
    <w:rsid w:val="00D429CA"/>
    <w:rsid w:val="00D43CA3"/>
    <w:rsid w:val="00D45480"/>
    <w:rsid w:val="00D45F60"/>
    <w:rsid w:val="00D463D0"/>
    <w:rsid w:val="00D46956"/>
    <w:rsid w:val="00D47722"/>
    <w:rsid w:val="00D47B2C"/>
    <w:rsid w:val="00D506C5"/>
    <w:rsid w:val="00D5161A"/>
    <w:rsid w:val="00D558A4"/>
    <w:rsid w:val="00D56933"/>
    <w:rsid w:val="00D56937"/>
    <w:rsid w:val="00D56DF6"/>
    <w:rsid w:val="00D5797E"/>
    <w:rsid w:val="00D57995"/>
    <w:rsid w:val="00D57ABD"/>
    <w:rsid w:val="00D57B56"/>
    <w:rsid w:val="00D60930"/>
    <w:rsid w:val="00D619D6"/>
    <w:rsid w:val="00D622EA"/>
    <w:rsid w:val="00D62731"/>
    <w:rsid w:val="00D62823"/>
    <w:rsid w:val="00D62F13"/>
    <w:rsid w:val="00D650F1"/>
    <w:rsid w:val="00D70056"/>
    <w:rsid w:val="00D705C9"/>
    <w:rsid w:val="00D70B66"/>
    <w:rsid w:val="00D70B9E"/>
    <w:rsid w:val="00D70C7E"/>
    <w:rsid w:val="00D7131E"/>
    <w:rsid w:val="00D72006"/>
    <w:rsid w:val="00D72493"/>
    <w:rsid w:val="00D72FD7"/>
    <w:rsid w:val="00D73F6E"/>
    <w:rsid w:val="00D74DBA"/>
    <w:rsid w:val="00D75285"/>
    <w:rsid w:val="00D75A6E"/>
    <w:rsid w:val="00D75A94"/>
    <w:rsid w:val="00D77013"/>
    <w:rsid w:val="00D77846"/>
    <w:rsid w:val="00D77EAB"/>
    <w:rsid w:val="00D80788"/>
    <w:rsid w:val="00D80AA6"/>
    <w:rsid w:val="00D817A7"/>
    <w:rsid w:val="00D83AD3"/>
    <w:rsid w:val="00D844C4"/>
    <w:rsid w:val="00D8472F"/>
    <w:rsid w:val="00D86236"/>
    <w:rsid w:val="00D86345"/>
    <w:rsid w:val="00D90633"/>
    <w:rsid w:val="00D90BFD"/>
    <w:rsid w:val="00D92408"/>
    <w:rsid w:val="00D930E4"/>
    <w:rsid w:val="00D9361E"/>
    <w:rsid w:val="00D95710"/>
    <w:rsid w:val="00D95DF2"/>
    <w:rsid w:val="00D9625A"/>
    <w:rsid w:val="00D9724A"/>
    <w:rsid w:val="00D97ECD"/>
    <w:rsid w:val="00DA1042"/>
    <w:rsid w:val="00DA2141"/>
    <w:rsid w:val="00DA3118"/>
    <w:rsid w:val="00DA4EFB"/>
    <w:rsid w:val="00DA4F8E"/>
    <w:rsid w:val="00DA62B7"/>
    <w:rsid w:val="00DA62FA"/>
    <w:rsid w:val="00DA6CAB"/>
    <w:rsid w:val="00DA6D60"/>
    <w:rsid w:val="00DB06FB"/>
    <w:rsid w:val="00DB078D"/>
    <w:rsid w:val="00DB1AD4"/>
    <w:rsid w:val="00DB1E20"/>
    <w:rsid w:val="00DB1FAC"/>
    <w:rsid w:val="00DB2C5C"/>
    <w:rsid w:val="00DB7873"/>
    <w:rsid w:val="00DC3EE9"/>
    <w:rsid w:val="00DC47DC"/>
    <w:rsid w:val="00DC4AD9"/>
    <w:rsid w:val="00DC4F08"/>
    <w:rsid w:val="00DC55FD"/>
    <w:rsid w:val="00DC62A7"/>
    <w:rsid w:val="00DC67AA"/>
    <w:rsid w:val="00DC71F1"/>
    <w:rsid w:val="00DC7636"/>
    <w:rsid w:val="00DD4839"/>
    <w:rsid w:val="00DD58E5"/>
    <w:rsid w:val="00DD5BC4"/>
    <w:rsid w:val="00DD5D55"/>
    <w:rsid w:val="00DD5F89"/>
    <w:rsid w:val="00DD7035"/>
    <w:rsid w:val="00DD7ACE"/>
    <w:rsid w:val="00DE11BC"/>
    <w:rsid w:val="00DE1DF7"/>
    <w:rsid w:val="00DE256B"/>
    <w:rsid w:val="00DE33DF"/>
    <w:rsid w:val="00DE36F0"/>
    <w:rsid w:val="00DE4C24"/>
    <w:rsid w:val="00DE589F"/>
    <w:rsid w:val="00DE61F4"/>
    <w:rsid w:val="00DE7DC2"/>
    <w:rsid w:val="00DF1FCE"/>
    <w:rsid w:val="00DF3A3F"/>
    <w:rsid w:val="00DF4748"/>
    <w:rsid w:val="00DF517F"/>
    <w:rsid w:val="00DF5EE8"/>
    <w:rsid w:val="00DF71DC"/>
    <w:rsid w:val="00DF78E9"/>
    <w:rsid w:val="00DF7955"/>
    <w:rsid w:val="00E0036D"/>
    <w:rsid w:val="00E00659"/>
    <w:rsid w:val="00E00D1B"/>
    <w:rsid w:val="00E00FCD"/>
    <w:rsid w:val="00E0126C"/>
    <w:rsid w:val="00E02B34"/>
    <w:rsid w:val="00E03527"/>
    <w:rsid w:val="00E04319"/>
    <w:rsid w:val="00E069EF"/>
    <w:rsid w:val="00E070F1"/>
    <w:rsid w:val="00E1080D"/>
    <w:rsid w:val="00E1089C"/>
    <w:rsid w:val="00E109E1"/>
    <w:rsid w:val="00E114D4"/>
    <w:rsid w:val="00E114E4"/>
    <w:rsid w:val="00E11AAE"/>
    <w:rsid w:val="00E1489C"/>
    <w:rsid w:val="00E14B58"/>
    <w:rsid w:val="00E150EA"/>
    <w:rsid w:val="00E152F6"/>
    <w:rsid w:val="00E20341"/>
    <w:rsid w:val="00E2076F"/>
    <w:rsid w:val="00E229F2"/>
    <w:rsid w:val="00E22D15"/>
    <w:rsid w:val="00E22D20"/>
    <w:rsid w:val="00E237BA"/>
    <w:rsid w:val="00E241A0"/>
    <w:rsid w:val="00E24A6E"/>
    <w:rsid w:val="00E24A96"/>
    <w:rsid w:val="00E25272"/>
    <w:rsid w:val="00E27BD1"/>
    <w:rsid w:val="00E305FB"/>
    <w:rsid w:val="00E30AA4"/>
    <w:rsid w:val="00E30D5E"/>
    <w:rsid w:val="00E329FD"/>
    <w:rsid w:val="00E356D2"/>
    <w:rsid w:val="00E37874"/>
    <w:rsid w:val="00E40D70"/>
    <w:rsid w:val="00E42E2A"/>
    <w:rsid w:val="00E43545"/>
    <w:rsid w:val="00E4462F"/>
    <w:rsid w:val="00E448F0"/>
    <w:rsid w:val="00E46D72"/>
    <w:rsid w:val="00E47246"/>
    <w:rsid w:val="00E502BA"/>
    <w:rsid w:val="00E51AD7"/>
    <w:rsid w:val="00E5373F"/>
    <w:rsid w:val="00E54279"/>
    <w:rsid w:val="00E56F9A"/>
    <w:rsid w:val="00E575E4"/>
    <w:rsid w:val="00E57ABC"/>
    <w:rsid w:val="00E60FF4"/>
    <w:rsid w:val="00E61ABD"/>
    <w:rsid w:val="00E62C9F"/>
    <w:rsid w:val="00E62E19"/>
    <w:rsid w:val="00E63BB4"/>
    <w:rsid w:val="00E663F0"/>
    <w:rsid w:val="00E67D43"/>
    <w:rsid w:val="00E70EA3"/>
    <w:rsid w:val="00E7128B"/>
    <w:rsid w:val="00E7152A"/>
    <w:rsid w:val="00E71D96"/>
    <w:rsid w:val="00E73A60"/>
    <w:rsid w:val="00E73E7C"/>
    <w:rsid w:val="00E744F2"/>
    <w:rsid w:val="00E745D6"/>
    <w:rsid w:val="00E74CE5"/>
    <w:rsid w:val="00E754B5"/>
    <w:rsid w:val="00E756F0"/>
    <w:rsid w:val="00E7570E"/>
    <w:rsid w:val="00E77EF1"/>
    <w:rsid w:val="00E80053"/>
    <w:rsid w:val="00E81A9A"/>
    <w:rsid w:val="00E81D93"/>
    <w:rsid w:val="00E81E34"/>
    <w:rsid w:val="00E82809"/>
    <w:rsid w:val="00E83136"/>
    <w:rsid w:val="00E84677"/>
    <w:rsid w:val="00E85803"/>
    <w:rsid w:val="00E86715"/>
    <w:rsid w:val="00E86A09"/>
    <w:rsid w:val="00E87511"/>
    <w:rsid w:val="00E87D48"/>
    <w:rsid w:val="00E920EE"/>
    <w:rsid w:val="00E950F6"/>
    <w:rsid w:val="00EA0DDA"/>
    <w:rsid w:val="00EA145B"/>
    <w:rsid w:val="00EA290C"/>
    <w:rsid w:val="00EA3EF5"/>
    <w:rsid w:val="00EA4E51"/>
    <w:rsid w:val="00EA50B6"/>
    <w:rsid w:val="00EA64EC"/>
    <w:rsid w:val="00EA7093"/>
    <w:rsid w:val="00EB186E"/>
    <w:rsid w:val="00EB1C8D"/>
    <w:rsid w:val="00EB2278"/>
    <w:rsid w:val="00EB2455"/>
    <w:rsid w:val="00EB4677"/>
    <w:rsid w:val="00EB58AA"/>
    <w:rsid w:val="00EB79F4"/>
    <w:rsid w:val="00EC0382"/>
    <w:rsid w:val="00EC0395"/>
    <w:rsid w:val="00EC0516"/>
    <w:rsid w:val="00EC09FB"/>
    <w:rsid w:val="00EC3E5E"/>
    <w:rsid w:val="00EC44C2"/>
    <w:rsid w:val="00EC49E4"/>
    <w:rsid w:val="00EC5E29"/>
    <w:rsid w:val="00EC76BC"/>
    <w:rsid w:val="00EC7B5C"/>
    <w:rsid w:val="00EC7E11"/>
    <w:rsid w:val="00ED057C"/>
    <w:rsid w:val="00ED0B6D"/>
    <w:rsid w:val="00ED0CB0"/>
    <w:rsid w:val="00ED142E"/>
    <w:rsid w:val="00ED1809"/>
    <w:rsid w:val="00ED4088"/>
    <w:rsid w:val="00ED422C"/>
    <w:rsid w:val="00ED4936"/>
    <w:rsid w:val="00ED686F"/>
    <w:rsid w:val="00ED699E"/>
    <w:rsid w:val="00ED7A24"/>
    <w:rsid w:val="00ED7AE8"/>
    <w:rsid w:val="00EE0D24"/>
    <w:rsid w:val="00EE1705"/>
    <w:rsid w:val="00EE1C3C"/>
    <w:rsid w:val="00EE4E79"/>
    <w:rsid w:val="00EE4F97"/>
    <w:rsid w:val="00EE703A"/>
    <w:rsid w:val="00EE78C5"/>
    <w:rsid w:val="00EE7BD7"/>
    <w:rsid w:val="00EF006E"/>
    <w:rsid w:val="00EF2029"/>
    <w:rsid w:val="00EF2424"/>
    <w:rsid w:val="00EF49A7"/>
    <w:rsid w:val="00EF4E73"/>
    <w:rsid w:val="00EF62B8"/>
    <w:rsid w:val="00EF668C"/>
    <w:rsid w:val="00EF7BDE"/>
    <w:rsid w:val="00F004AA"/>
    <w:rsid w:val="00F0132A"/>
    <w:rsid w:val="00F043F5"/>
    <w:rsid w:val="00F04565"/>
    <w:rsid w:val="00F0564B"/>
    <w:rsid w:val="00F07F34"/>
    <w:rsid w:val="00F10109"/>
    <w:rsid w:val="00F108AD"/>
    <w:rsid w:val="00F10F8B"/>
    <w:rsid w:val="00F11F5F"/>
    <w:rsid w:val="00F15BDB"/>
    <w:rsid w:val="00F15F77"/>
    <w:rsid w:val="00F20534"/>
    <w:rsid w:val="00F2111D"/>
    <w:rsid w:val="00F21548"/>
    <w:rsid w:val="00F2268D"/>
    <w:rsid w:val="00F227E5"/>
    <w:rsid w:val="00F238F0"/>
    <w:rsid w:val="00F25827"/>
    <w:rsid w:val="00F26DB9"/>
    <w:rsid w:val="00F302FC"/>
    <w:rsid w:val="00F30B75"/>
    <w:rsid w:val="00F3306A"/>
    <w:rsid w:val="00F351BD"/>
    <w:rsid w:val="00F35C69"/>
    <w:rsid w:val="00F35EEC"/>
    <w:rsid w:val="00F3606E"/>
    <w:rsid w:val="00F36939"/>
    <w:rsid w:val="00F369AF"/>
    <w:rsid w:val="00F37664"/>
    <w:rsid w:val="00F37B39"/>
    <w:rsid w:val="00F42740"/>
    <w:rsid w:val="00F4330F"/>
    <w:rsid w:val="00F43A50"/>
    <w:rsid w:val="00F43D4C"/>
    <w:rsid w:val="00F44772"/>
    <w:rsid w:val="00F44DF4"/>
    <w:rsid w:val="00F46D1B"/>
    <w:rsid w:val="00F46FDA"/>
    <w:rsid w:val="00F502BE"/>
    <w:rsid w:val="00F503EA"/>
    <w:rsid w:val="00F5074C"/>
    <w:rsid w:val="00F51E04"/>
    <w:rsid w:val="00F53BAA"/>
    <w:rsid w:val="00F55A0C"/>
    <w:rsid w:val="00F57074"/>
    <w:rsid w:val="00F57844"/>
    <w:rsid w:val="00F61E5E"/>
    <w:rsid w:val="00F64C5D"/>
    <w:rsid w:val="00F65DA2"/>
    <w:rsid w:val="00F65F26"/>
    <w:rsid w:val="00F662FB"/>
    <w:rsid w:val="00F66F73"/>
    <w:rsid w:val="00F70BC4"/>
    <w:rsid w:val="00F70E86"/>
    <w:rsid w:val="00F721D7"/>
    <w:rsid w:val="00F73985"/>
    <w:rsid w:val="00F73DB8"/>
    <w:rsid w:val="00F74BE8"/>
    <w:rsid w:val="00F74EFD"/>
    <w:rsid w:val="00F80F0D"/>
    <w:rsid w:val="00F81F9E"/>
    <w:rsid w:val="00F82780"/>
    <w:rsid w:val="00F8376E"/>
    <w:rsid w:val="00F8412D"/>
    <w:rsid w:val="00F853AF"/>
    <w:rsid w:val="00F86182"/>
    <w:rsid w:val="00F8716D"/>
    <w:rsid w:val="00F875EA"/>
    <w:rsid w:val="00F87DFA"/>
    <w:rsid w:val="00F90A2C"/>
    <w:rsid w:val="00F91A25"/>
    <w:rsid w:val="00F91D7D"/>
    <w:rsid w:val="00F949C6"/>
    <w:rsid w:val="00F96A2C"/>
    <w:rsid w:val="00FA154E"/>
    <w:rsid w:val="00FA1C02"/>
    <w:rsid w:val="00FA2743"/>
    <w:rsid w:val="00FA394A"/>
    <w:rsid w:val="00FA3D7F"/>
    <w:rsid w:val="00FA4333"/>
    <w:rsid w:val="00FA64BB"/>
    <w:rsid w:val="00FA666D"/>
    <w:rsid w:val="00FA674D"/>
    <w:rsid w:val="00FA6765"/>
    <w:rsid w:val="00FA7882"/>
    <w:rsid w:val="00FA7E86"/>
    <w:rsid w:val="00FB0713"/>
    <w:rsid w:val="00FB1210"/>
    <w:rsid w:val="00FB24D8"/>
    <w:rsid w:val="00FB2C64"/>
    <w:rsid w:val="00FB2C67"/>
    <w:rsid w:val="00FB2F31"/>
    <w:rsid w:val="00FB356B"/>
    <w:rsid w:val="00FB4EB9"/>
    <w:rsid w:val="00FB558C"/>
    <w:rsid w:val="00FB61D5"/>
    <w:rsid w:val="00FB6A1E"/>
    <w:rsid w:val="00FC090D"/>
    <w:rsid w:val="00FC298B"/>
    <w:rsid w:val="00FC2A65"/>
    <w:rsid w:val="00FC2DCA"/>
    <w:rsid w:val="00FC38C4"/>
    <w:rsid w:val="00FC4251"/>
    <w:rsid w:val="00FC42AC"/>
    <w:rsid w:val="00FC430F"/>
    <w:rsid w:val="00FC4BC3"/>
    <w:rsid w:val="00FC4F51"/>
    <w:rsid w:val="00FC506E"/>
    <w:rsid w:val="00FC7C80"/>
    <w:rsid w:val="00FD00DA"/>
    <w:rsid w:val="00FD09F1"/>
    <w:rsid w:val="00FD2940"/>
    <w:rsid w:val="00FD2949"/>
    <w:rsid w:val="00FD3CE0"/>
    <w:rsid w:val="00FD47C5"/>
    <w:rsid w:val="00FD6CF9"/>
    <w:rsid w:val="00FD7104"/>
    <w:rsid w:val="00FE0586"/>
    <w:rsid w:val="00FE096A"/>
    <w:rsid w:val="00FE2F79"/>
    <w:rsid w:val="00FE320E"/>
    <w:rsid w:val="00FE3918"/>
    <w:rsid w:val="00FE3AAE"/>
    <w:rsid w:val="00FE603D"/>
    <w:rsid w:val="00FE6128"/>
    <w:rsid w:val="00FF0C8C"/>
    <w:rsid w:val="00FF0D53"/>
    <w:rsid w:val="00FF1283"/>
    <w:rsid w:val="00FF1B59"/>
    <w:rsid w:val="00FF2F18"/>
    <w:rsid w:val="00FF33A2"/>
    <w:rsid w:val="00FF33D7"/>
    <w:rsid w:val="00FF5C3B"/>
    <w:rsid w:val="00FF5FA3"/>
    <w:rsid w:val="00FF66A6"/>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A8BA4CD-C18C-4EB1-8142-A8AC0B17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77A9"/>
    <w:rPr>
      <w:sz w:val="28"/>
      <w:szCs w:val="28"/>
      <w:lang w:val="en-US" w:eastAsia="en-US"/>
    </w:rPr>
  </w:style>
  <w:style w:type="paragraph" w:styleId="Heading5">
    <w:name w:val="heading 5"/>
    <w:basedOn w:val="Normal"/>
    <w:next w:val="Normal"/>
    <w:link w:val="Heading5Char"/>
    <w:qFormat/>
    <w:rsid w:val="00E86715"/>
    <w:pPr>
      <w:autoSpaceDE w:val="0"/>
      <w:autoSpaceDN w:val="0"/>
      <w:spacing w:before="240" w:after="60"/>
      <w:outlineLvl w:val="4"/>
    </w:pPr>
    <w:rPr>
      <w:rFonts w:ascii=".VnTime"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semiHidden/>
    <w:rsid w:val="000515FD"/>
    <w:pPr>
      <w:spacing w:after="160" w:line="240" w:lineRule="exact"/>
    </w:pPr>
    <w:rPr>
      <w:rFonts w:ascii="Arial" w:hAnsi="Arial"/>
      <w:sz w:val="22"/>
      <w:szCs w:val="22"/>
    </w:rPr>
  </w:style>
  <w:style w:type="paragraph" w:customStyle="1" w:styleId="CharCharCharCharCharCharCharCharCharCharCharChar1CharCharCharChar">
    <w:name w:val="Char Char Char Char Char Char Char Char Char Char Char Char1 Char Char Char Char"/>
    <w:basedOn w:val="Normal"/>
    <w:semiHidden/>
    <w:rsid w:val="005219B9"/>
    <w:pPr>
      <w:spacing w:after="160" w:line="240" w:lineRule="exact"/>
    </w:pPr>
    <w:rPr>
      <w:rFonts w:ascii="Arial" w:hAnsi="Arial"/>
      <w:bCs/>
      <w:sz w:val="22"/>
      <w:szCs w:val="22"/>
    </w:rPr>
  </w:style>
  <w:style w:type="paragraph" w:styleId="BodyTextIndent3">
    <w:name w:val="Body Text Indent 3"/>
    <w:basedOn w:val="Normal"/>
    <w:rsid w:val="00240A78"/>
    <w:pPr>
      <w:ind w:right="-5" w:firstLine="720"/>
      <w:jc w:val="both"/>
    </w:pPr>
    <w:rPr>
      <w:rFonts w:ascii=".VnTime" w:hAnsi=".VnTime"/>
      <w:szCs w:val="20"/>
    </w:rPr>
  </w:style>
  <w:style w:type="paragraph" w:styleId="BodyTextIndent2">
    <w:name w:val="Body Text Indent 2"/>
    <w:basedOn w:val="Normal"/>
    <w:rsid w:val="00240A78"/>
    <w:pPr>
      <w:ind w:firstLine="720"/>
      <w:jc w:val="both"/>
    </w:pPr>
    <w:rPr>
      <w:rFonts w:ascii=".VnTime" w:hAnsi=".VnTime"/>
      <w:szCs w:val="20"/>
    </w:rPr>
  </w:style>
  <w:style w:type="paragraph" w:styleId="Footer">
    <w:name w:val="footer"/>
    <w:basedOn w:val="Normal"/>
    <w:link w:val="FooterChar"/>
    <w:uiPriority w:val="99"/>
    <w:rsid w:val="00932E89"/>
    <w:pPr>
      <w:tabs>
        <w:tab w:val="center" w:pos="4320"/>
        <w:tab w:val="right" w:pos="8640"/>
      </w:tabs>
    </w:pPr>
  </w:style>
  <w:style w:type="character" w:styleId="PageNumber">
    <w:name w:val="page number"/>
    <w:basedOn w:val="DefaultParagraphFont"/>
    <w:rsid w:val="00932E89"/>
  </w:style>
  <w:style w:type="table" w:styleId="TableGrid">
    <w:name w:val="Table Grid"/>
    <w:basedOn w:val="TableNormal"/>
    <w:rsid w:val="00C7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76489"/>
    <w:pPr>
      <w:spacing w:before="60" w:line="264" w:lineRule="auto"/>
      <w:ind w:firstLine="720"/>
      <w:jc w:val="both"/>
    </w:pPr>
    <w:rPr>
      <w:rFonts w:ascii=".VnTime" w:hAnsi=".VnTime"/>
      <w:sz w:val="26"/>
      <w:szCs w:val="20"/>
    </w:rPr>
  </w:style>
  <w:style w:type="paragraph" w:customStyle="1" w:styleId="CharCharChar1Char">
    <w:name w:val="Char Char Char1 Char"/>
    <w:basedOn w:val="Normal"/>
    <w:semiHidden/>
    <w:rsid w:val="00A63919"/>
    <w:pPr>
      <w:spacing w:after="160" w:line="240" w:lineRule="exact"/>
    </w:pPr>
    <w:rPr>
      <w:rFonts w:ascii="Arial" w:hAnsi="Arial"/>
      <w:sz w:val="22"/>
      <w:szCs w:val="22"/>
    </w:rPr>
  </w:style>
  <w:style w:type="paragraph" w:customStyle="1" w:styleId="Char">
    <w:name w:val="Char"/>
    <w:basedOn w:val="Normal"/>
    <w:semiHidden/>
    <w:rsid w:val="00852256"/>
    <w:pPr>
      <w:spacing w:after="160" w:line="240" w:lineRule="exact"/>
    </w:pPr>
    <w:rPr>
      <w:rFonts w:ascii="Arial" w:hAnsi="Arial"/>
      <w:sz w:val="22"/>
      <w:szCs w:val="22"/>
    </w:rPr>
  </w:style>
  <w:style w:type="paragraph" w:styleId="Header">
    <w:name w:val="header"/>
    <w:basedOn w:val="Normal"/>
    <w:link w:val="HeaderChar"/>
    <w:uiPriority w:val="99"/>
    <w:rsid w:val="00C363E7"/>
    <w:pPr>
      <w:tabs>
        <w:tab w:val="center" w:pos="4320"/>
        <w:tab w:val="right" w:pos="8640"/>
      </w:tabs>
    </w:pPr>
  </w:style>
  <w:style w:type="paragraph" w:styleId="BodyText2">
    <w:name w:val="Body Text 2"/>
    <w:basedOn w:val="Normal"/>
    <w:rsid w:val="005D4850"/>
    <w:pPr>
      <w:jc w:val="both"/>
    </w:pPr>
    <w:rPr>
      <w:rFonts w:ascii=".VnTime" w:hAnsi=".VnTime"/>
      <w:szCs w:val="20"/>
    </w:rPr>
  </w:style>
  <w:style w:type="paragraph" w:styleId="BodyText3">
    <w:name w:val="Body Text 3"/>
    <w:basedOn w:val="Normal"/>
    <w:rsid w:val="005D4850"/>
    <w:pPr>
      <w:tabs>
        <w:tab w:val="left" w:pos="720"/>
        <w:tab w:val="left" w:pos="1249"/>
        <w:tab w:val="left" w:pos="1969"/>
        <w:tab w:val="left" w:pos="2689"/>
        <w:tab w:val="left" w:pos="3409"/>
        <w:tab w:val="left" w:pos="4129"/>
        <w:tab w:val="left" w:pos="4849"/>
        <w:tab w:val="left" w:pos="5569"/>
        <w:tab w:val="left" w:pos="6289"/>
        <w:tab w:val="left" w:pos="7009"/>
        <w:tab w:val="left" w:pos="7729"/>
        <w:tab w:val="left" w:pos="8449"/>
        <w:tab w:val="left" w:pos="9169"/>
        <w:tab w:val="left" w:pos="9889"/>
        <w:tab w:val="left" w:pos="10609"/>
        <w:tab w:val="left" w:pos="11329"/>
      </w:tabs>
      <w:spacing w:before="120" w:line="276" w:lineRule="auto"/>
      <w:ind w:right="40"/>
      <w:jc w:val="both"/>
    </w:pPr>
    <w:rPr>
      <w:rFonts w:ascii=".VnTime" w:hAnsi=".VnTime"/>
      <w:szCs w:val="20"/>
    </w:rPr>
  </w:style>
  <w:style w:type="paragraph" w:customStyle="1" w:styleId="CharCharChar">
    <w:name w:val="Char Char Char"/>
    <w:basedOn w:val="Normal"/>
    <w:semiHidden/>
    <w:rsid w:val="00ED057C"/>
    <w:pPr>
      <w:spacing w:after="160" w:line="240" w:lineRule="exact"/>
    </w:pPr>
    <w:rPr>
      <w:rFonts w:ascii="Arial" w:hAnsi="Arial"/>
      <w:sz w:val="22"/>
      <w:szCs w:val="22"/>
    </w:rPr>
  </w:style>
  <w:style w:type="paragraph" w:styleId="BalloonText">
    <w:name w:val="Balloon Text"/>
    <w:basedOn w:val="Normal"/>
    <w:semiHidden/>
    <w:rsid w:val="00B224C5"/>
    <w:rPr>
      <w:rFonts w:ascii="Tahoma" w:hAnsi="Tahoma" w:cs="Tahoma"/>
      <w:sz w:val="16"/>
      <w:szCs w:val="16"/>
    </w:rPr>
  </w:style>
  <w:style w:type="paragraph" w:styleId="BodyText">
    <w:name w:val="Body Text"/>
    <w:basedOn w:val="Normal"/>
    <w:link w:val="BodyTextChar"/>
    <w:rsid w:val="001F5D0A"/>
    <w:pPr>
      <w:jc w:val="center"/>
    </w:pPr>
    <w:rPr>
      <w:rFonts w:ascii=".VnTimeH" w:hAnsi=".VnTimeH"/>
      <w:szCs w:val="20"/>
    </w:rPr>
  </w:style>
  <w:style w:type="character" w:customStyle="1" w:styleId="normal-h1">
    <w:name w:val="normal-h1"/>
    <w:rsid w:val="008663CB"/>
    <w:rPr>
      <w:rFonts w:ascii=".VnTime" w:hAnsi=".VnTime" w:cs=".VnTime"/>
      <w:color w:val="0000FF"/>
      <w:sz w:val="24"/>
      <w:szCs w:val="24"/>
    </w:rPr>
  </w:style>
  <w:style w:type="paragraph" w:customStyle="1" w:styleId="CharCharCharChar">
    <w:name w:val="Char Char Char Char"/>
    <w:basedOn w:val="Normal"/>
    <w:semiHidden/>
    <w:rsid w:val="00EF49A7"/>
    <w:pPr>
      <w:spacing w:after="160" w:line="240" w:lineRule="exact"/>
    </w:pPr>
    <w:rPr>
      <w:rFonts w:ascii="Arial" w:hAnsi="Arial"/>
      <w:sz w:val="22"/>
      <w:szCs w:val="22"/>
    </w:rPr>
  </w:style>
  <w:style w:type="paragraph" w:styleId="NormalWeb">
    <w:name w:val="Normal (Web)"/>
    <w:basedOn w:val="Normal"/>
    <w:uiPriority w:val="99"/>
    <w:rsid w:val="003031ED"/>
    <w:pPr>
      <w:spacing w:before="100" w:beforeAutospacing="1" w:after="100" w:afterAutospacing="1"/>
    </w:pPr>
    <w:rPr>
      <w:sz w:val="24"/>
      <w:szCs w:val="24"/>
    </w:rPr>
  </w:style>
  <w:style w:type="character" w:styleId="Strong">
    <w:name w:val="Strong"/>
    <w:basedOn w:val="DefaultParagraphFont"/>
    <w:qFormat/>
    <w:rsid w:val="00DF4748"/>
    <w:rPr>
      <w:b/>
      <w:bCs/>
    </w:rPr>
  </w:style>
  <w:style w:type="character" w:customStyle="1" w:styleId="BodyTextIndentChar">
    <w:name w:val="Body Text Indent Char"/>
    <w:basedOn w:val="DefaultParagraphFont"/>
    <w:link w:val="BodyTextIndent"/>
    <w:locked/>
    <w:rsid w:val="0044613E"/>
    <w:rPr>
      <w:rFonts w:ascii=".VnTime" w:hAnsi=".VnTime"/>
      <w:sz w:val="26"/>
      <w:lang w:val="en-US" w:eastAsia="en-US"/>
    </w:rPr>
  </w:style>
  <w:style w:type="character" w:customStyle="1" w:styleId="FooterChar">
    <w:name w:val="Footer Char"/>
    <w:basedOn w:val="DefaultParagraphFont"/>
    <w:link w:val="Footer"/>
    <w:uiPriority w:val="99"/>
    <w:rsid w:val="00B422E4"/>
    <w:rPr>
      <w:sz w:val="28"/>
      <w:szCs w:val="28"/>
      <w:lang w:val="en-US" w:eastAsia="en-US"/>
    </w:rPr>
  </w:style>
  <w:style w:type="character" w:customStyle="1" w:styleId="BodyTextChar">
    <w:name w:val="Body Text Char"/>
    <w:basedOn w:val="DefaultParagraphFont"/>
    <w:link w:val="BodyText"/>
    <w:rsid w:val="00997B95"/>
    <w:rPr>
      <w:rFonts w:ascii=".VnTimeH" w:hAnsi=".VnTimeH"/>
      <w:sz w:val="28"/>
      <w:lang w:val="en-US" w:eastAsia="en-US"/>
    </w:rPr>
  </w:style>
  <w:style w:type="character" w:customStyle="1" w:styleId="Heading5Char">
    <w:name w:val="Heading 5 Char"/>
    <w:basedOn w:val="DefaultParagraphFont"/>
    <w:link w:val="Heading5"/>
    <w:rsid w:val="00E86715"/>
    <w:rPr>
      <w:rFonts w:ascii=".VnTime" w:hAnsi=".VnTime" w:cs=".VnTime"/>
      <w:b/>
      <w:bCs/>
      <w:i/>
      <w:iCs/>
      <w:sz w:val="26"/>
      <w:szCs w:val="26"/>
      <w:lang w:val="en-US" w:eastAsia="en-US"/>
    </w:rPr>
  </w:style>
  <w:style w:type="paragraph" w:customStyle="1" w:styleId="CharCharCharCharCharCharChar0">
    <w:name w:val="Char Char Char Char Char Char Char"/>
    <w:basedOn w:val="Normal"/>
    <w:semiHidden/>
    <w:rsid w:val="00F04565"/>
    <w:pPr>
      <w:spacing w:after="160" w:line="240" w:lineRule="exact"/>
    </w:pPr>
    <w:rPr>
      <w:rFonts w:ascii="Arial" w:hAnsi="Arial"/>
      <w:sz w:val="22"/>
      <w:szCs w:val="22"/>
    </w:rPr>
  </w:style>
  <w:style w:type="character" w:customStyle="1" w:styleId="HeaderChar">
    <w:name w:val="Header Char"/>
    <w:basedOn w:val="DefaultParagraphFont"/>
    <w:link w:val="Header"/>
    <w:uiPriority w:val="99"/>
    <w:rsid w:val="009C3103"/>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641">
      <w:bodyDiv w:val="1"/>
      <w:marLeft w:val="0"/>
      <w:marRight w:val="0"/>
      <w:marTop w:val="0"/>
      <w:marBottom w:val="0"/>
      <w:divBdr>
        <w:top w:val="none" w:sz="0" w:space="0" w:color="auto"/>
        <w:left w:val="none" w:sz="0" w:space="0" w:color="auto"/>
        <w:bottom w:val="none" w:sz="0" w:space="0" w:color="auto"/>
        <w:right w:val="none" w:sz="0" w:space="0" w:color="auto"/>
      </w:divBdr>
      <w:divsChild>
        <w:div w:id="1602452152">
          <w:marLeft w:val="0"/>
          <w:marRight w:val="0"/>
          <w:marTop w:val="0"/>
          <w:marBottom w:val="0"/>
          <w:divBdr>
            <w:top w:val="none" w:sz="0" w:space="0" w:color="auto"/>
            <w:left w:val="none" w:sz="0" w:space="0" w:color="auto"/>
            <w:bottom w:val="none" w:sz="0" w:space="0" w:color="auto"/>
            <w:right w:val="none" w:sz="0" w:space="0" w:color="auto"/>
          </w:divBdr>
          <w:divsChild>
            <w:div w:id="1144158349">
              <w:marLeft w:val="0"/>
              <w:marRight w:val="0"/>
              <w:marTop w:val="0"/>
              <w:marBottom w:val="0"/>
              <w:divBdr>
                <w:top w:val="none" w:sz="0" w:space="0" w:color="auto"/>
                <w:left w:val="none" w:sz="0" w:space="0" w:color="auto"/>
                <w:bottom w:val="none" w:sz="0" w:space="0" w:color="auto"/>
                <w:right w:val="none" w:sz="0" w:space="0" w:color="auto"/>
              </w:divBdr>
              <w:divsChild>
                <w:div w:id="111262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15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462885">
      <w:bodyDiv w:val="1"/>
      <w:marLeft w:val="30"/>
      <w:marRight w:val="30"/>
      <w:marTop w:val="0"/>
      <w:marBottom w:val="0"/>
      <w:divBdr>
        <w:top w:val="none" w:sz="0" w:space="0" w:color="auto"/>
        <w:left w:val="none" w:sz="0" w:space="0" w:color="auto"/>
        <w:bottom w:val="none" w:sz="0" w:space="0" w:color="auto"/>
        <w:right w:val="none" w:sz="0" w:space="0" w:color="auto"/>
      </w:divBdr>
      <w:divsChild>
        <w:div w:id="1274823775">
          <w:marLeft w:val="0"/>
          <w:marRight w:val="0"/>
          <w:marTop w:val="0"/>
          <w:marBottom w:val="0"/>
          <w:divBdr>
            <w:top w:val="none" w:sz="0" w:space="0" w:color="auto"/>
            <w:left w:val="none" w:sz="0" w:space="0" w:color="auto"/>
            <w:bottom w:val="none" w:sz="0" w:space="0" w:color="auto"/>
            <w:right w:val="none" w:sz="0" w:space="0" w:color="auto"/>
          </w:divBdr>
          <w:divsChild>
            <w:div w:id="407847719">
              <w:marLeft w:val="0"/>
              <w:marRight w:val="0"/>
              <w:marTop w:val="0"/>
              <w:marBottom w:val="0"/>
              <w:divBdr>
                <w:top w:val="none" w:sz="0" w:space="0" w:color="auto"/>
                <w:left w:val="none" w:sz="0" w:space="0" w:color="auto"/>
                <w:bottom w:val="none" w:sz="0" w:space="0" w:color="auto"/>
                <w:right w:val="none" w:sz="0" w:space="0" w:color="auto"/>
              </w:divBdr>
              <w:divsChild>
                <w:div w:id="1246189852">
                  <w:marLeft w:val="180"/>
                  <w:marRight w:val="0"/>
                  <w:marTop w:val="0"/>
                  <w:marBottom w:val="0"/>
                  <w:divBdr>
                    <w:top w:val="none" w:sz="0" w:space="0" w:color="auto"/>
                    <w:left w:val="none" w:sz="0" w:space="0" w:color="auto"/>
                    <w:bottom w:val="none" w:sz="0" w:space="0" w:color="auto"/>
                    <w:right w:val="none" w:sz="0" w:space="0" w:color="auto"/>
                  </w:divBdr>
                  <w:divsChild>
                    <w:div w:id="7083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61028">
      <w:bodyDiv w:val="1"/>
      <w:marLeft w:val="0"/>
      <w:marRight w:val="0"/>
      <w:marTop w:val="0"/>
      <w:marBottom w:val="0"/>
      <w:divBdr>
        <w:top w:val="none" w:sz="0" w:space="0" w:color="auto"/>
        <w:left w:val="none" w:sz="0" w:space="0" w:color="auto"/>
        <w:bottom w:val="none" w:sz="0" w:space="0" w:color="auto"/>
        <w:right w:val="none" w:sz="0" w:space="0" w:color="auto"/>
      </w:divBdr>
    </w:div>
    <w:div w:id="132955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A22528B1D834EA3ECD6B40E90ED93" ma:contentTypeVersion="0" ma:contentTypeDescription="Create a new document." ma:contentTypeScope="" ma:versionID="48eb0cfede2902061598434f999ed906">
  <xsd:schema xmlns:xsd="http://www.w3.org/2001/XMLSchema" xmlns:xs="http://www.w3.org/2001/XMLSchema" xmlns:p="http://schemas.microsoft.com/office/2006/metadata/properties" targetNamespace="http://schemas.microsoft.com/office/2006/metadata/properties" ma:root="true" ma:fieldsID="a6a4f976cf09a0b7230cfb0b677904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C0C61-6ADE-40C0-9DD6-3F0764CC0F71}">
  <ds:schemaRefs>
    <ds:schemaRef ds:uri="http://schemas.microsoft.com/sharepoint/v3/contenttype/forms"/>
  </ds:schemaRefs>
</ds:datastoreItem>
</file>

<file path=customXml/itemProps2.xml><?xml version="1.0" encoding="utf-8"?>
<ds:datastoreItem xmlns:ds="http://schemas.openxmlformats.org/officeDocument/2006/customXml" ds:itemID="{88DE3BE1-D77C-49D6-A27A-2BB9186677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B6DB5-0695-4EEA-8DB8-AD9525D00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BỘ TÀI CHÍNH</vt:lpstr>
    </vt:vector>
  </TitlesOfParts>
  <Company>KBNN</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hatt</dc:creator>
  <cp:lastModifiedBy>tinhoc</cp:lastModifiedBy>
  <cp:revision>2</cp:revision>
  <cp:lastPrinted>2018-08-27T03:57:00Z</cp:lastPrinted>
  <dcterms:created xsi:type="dcterms:W3CDTF">2018-10-12T01:59:00Z</dcterms:created>
  <dcterms:modified xsi:type="dcterms:W3CDTF">2018-10-12T01:59:00Z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0x010100478A22528B1D834EA3ECD6B40E90ED93</vt:lpwstr>
  </property>
</Properties>
</file>